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B3" w:rsidRPr="006A1CE5" w:rsidRDefault="006A1CE5">
      <w:r w:rsidRPr="006A1CE5">
        <w:rPr>
          <w:rFonts w:ascii="Helvetica" w:hAnsi="Helvetica" w:cs="Helvetica"/>
          <w:b/>
          <w:bCs/>
          <w:color w:val="333333"/>
          <w:sz w:val="21"/>
          <w:szCs w:val="21"/>
        </w:rPr>
        <w:t>Информация о деятельности гарантирующего поставщика.</w:t>
      </w:r>
      <w:r w:rsidRPr="006A1CE5">
        <w:rPr>
          <w:rFonts w:ascii="Helvetica" w:hAnsi="Helvetica" w:cs="Helvetica"/>
          <w:color w:val="333333"/>
          <w:sz w:val="21"/>
          <w:szCs w:val="21"/>
        </w:rPr>
        <w:br/>
        <w:t>ОАО «</w:t>
      </w:r>
      <w:proofErr w:type="spellStart"/>
      <w:r w:rsidRPr="006A1CE5">
        <w:rPr>
          <w:rFonts w:ascii="Helvetica" w:hAnsi="Helvetica" w:cs="Helvetica"/>
          <w:color w:val="333333"/>
          <w:sz w:val="21"/>
          <w:szCs w:val="21"/>
        </w:rPr>
        <w:t>СибирьЭнерго</w:t>
      </w:r>
      <w:proofErr w:type="spellEnd"/>
      <w:r w:rsidRPr="006A1CE5">
        <w:rPr>
          <w:rFonts w:ascii="Helvetica" w:hAnsi="Helvetica" w:cs="Helvetica"/>
          <w:color w:val="333333"/>
          <w:sz w:val="21"/>
          <w:szCs w:val="21"/>
        </w:rPr>
        <w:t>» имеет статус гарантирующего поставщика, присвоенный приказом ДТ НСО от 15.12.2006 г. № 110-Е (в редакции приказа ДТ НСО от 24.02.2010г. №12-Е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t>   </w:t>
      </w:r>
      <w:r w:rsidRPr="006A1CE5">
        <w:rPr>
          <w:rFonts w:ascii="Helvetica" w:hAnsi="Helvetica" w:cs="Helvetica"/>
          <w:color w:val="333333"/>
          <w:sz w:val="21"/>
          <w:szCs w:val="21"/>
        </w:rPr>
        <w:t xml:space="preserve"> «Об изменении границ зоны деятельности гарантирующего поставщика ОАО «</w:t>
      </w:r>
      <w:proofErr w:type="spellStart"/>
      <w:r w:rsidRPr="006A1CE5">
        <w:rPr>
          <w:rFonts w:ascii="Helvetica" w:hAnsi="Helvetica" w:cs="Helvetica"/>
          <w:color w:val="333333"/>
          <w:sz w:val="21"/>
          <w:szCs w:val="21"/>
        </w:rPr>
        <w:t>СибирьЭнерго</w:t>
      </w:r>
      <w:proofErr w:type="spellEnd"/>
      <w:r w:rsidRPr="006A1CE5">
        <w:rPr>
          <w:rFonts w:ascii="Helvetica" w:hAnsi="Helvetica" w:cs="Helvetica"/>
          <w:color w:val="333333"/>
          <w:sz w:val="21"/>
          <w:szCs w:val="21"/>
        </w:rPr>
        <w:t>»»).</w:t>
      </w:r>
      <w:r w:rsidRPr="006A1CE5">
        <w:rPr>
          <w:rFonts w:ascii="Helvetica" w:hAnsi="Helvetica" w:cs="Helvetica"/>
          <w:color w:val="333333"/>
          <w:sz w:val="21"/>
          <w:szCs w:val="21"/>
        </w:rPr>
        <w:br/>
        <w:t>Границы зоны деятельности гарантирующего поставщика на 2010 год согласованы соответствующими административными границами Новосибирской области.</w:t>
      </w:r>
      <w:bookmarkStart w:id="0" w:name="_GoBack"/>
      <w:bookmarkEnd w:id="0"/>
    </w:p>
    <w:sectPr w:rsidR="00D46BB3" w:rsidRPr="006A1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E5"/>
    <w:rsid w:val="006A1CE5"/>
    <w:rsid w:val="00D4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Наталья Александровна</dc:creator>
  <cp:lastModifiedBy>Гуляева Наталья Александровна</cp:lastModifiedBy>
  <cp:revision>1</cp:revision>
  <dcterms:created xsi:type="dcterms:W3CDTF">2019-12-30T05:48:00Z</dcterms:created>
  <dcterms:modified xsi:type="dcterms:W3CDTF">2019-12-30T05:48:00Z</dcterms:modified>
</cp:coreProperties>
</file>