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7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1192"/>
      </w:tblGrid>
      <w:tr w:rsidR="00C601CF" w:rsidRPr="00FF3A51" w14:paraId="0762A627" w14:textId="77777777" w:rsidTr="005D7F63">
        <w:trPr>
          <w:trHeight w:val="692"/>
        </w:trPr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22C8" w14:textId="77777777" w:rsidR="00C601CF" w:rsidRPr="00FF3A51" w:rsidRDefault="00C601CF" w:rsidP="005D7F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обязанности потребителей, ограничение режима потребления электрической энергии которых может привести к экономическим, экологическим или социальным последствиям, иметь утвержденный план мероприятий по обеспечению готовности к введению в отношении их энергопринимающих устройств и (или) объектов электроэнергетики полного ограничения режима потребления электрической энергии</w:t>
            </w:r>
          </w:p>
        </w:tc>
        <w:tc>
          <w:tcPr>
            <w:tcW w:w="11192" w:type="dxa"/>
          </w:tcPr>
          <w:p w14:paraId="19DC49DF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0"/>
            <w:bookmarkEnd w:id="0"/>
            <w:r w:rsidRPr="00FF3A5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введения частичного и/или полного ограничения режима электропотребления, утвержденных ПП РФ № 442 от 04.05.2012г.  (п. 16, 16 (1) </w:t>
            </w:r>
            <w:hyperlink r:id="rId4" w:history="1">
              <w:r w:rsidRPr="00FF3A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FF3A5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24.05.2017 N 624).</w:t>
            </w:r>
          </w:p>
          <w:p w14:paraId="330AA330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3449A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B8B74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16. Потребитель, ограничение режима потребления которого может привести к экономическим, экологическим или социальным последствиям, обязан утвердить план мероприятий по обеспечению готовности к введению в отношении его энергопринимающих устройств и (или) объектов электроэнергетики полного ограничения режима потребления, включающий в себя мероприятия, необходимые для безаварийного прекращения технологического процесса, обеспечения безопасности людей и сохранности оборудования, и (или) мероприятия по установке за свой счет автономных источников питания, обеспечивающих снабжение электрической энергией его энергопринимающих устройств и (или) объектов электроэнергетики.</w:t>
            </w:r>
          </w:p>
          <w:p w14:paraId="33F1D43B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Срок проведения мероприятий по обеспечению готовности к введению полного ограничения режима потребления не должен превышать 6 месяцев либо, если в отношении потребителя согласованы технологическая и аварийная брони, - 6 месяцев за вычетом срока сокращения электроснабжения до уровня аварийной брони, указанного в акте согласования технологической и (или) аварийной брони.</w:t>
            </w:r>
          </w:p>
          <w:p w14:paraId="5F67B545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2101A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16(1). Потребитель, ограничение режима потребления которого может привести к экономическим, экологическим или социальным последствиям, не устранивший основания для введения ограничения режима потребления, обязан после дня введения в отношении его энергопринимающих устройств и (или)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(если у такого потребителя отсутствует акт согласования технологической и (или) аварийной брони или в этом акте не указан уровень аварийной брони):</w:t>
            </w:r>
          </w:p>
          <w:p w14:paraId="6C508ED5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в течение 3 дней представить исполнителю (</w:t>
            </w:r>
            <w:proofErr w:type="spellStart"/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субисполнителю</w:t>
            </w:r>
            <w:proofErr w:type="spellEnd"/>
            <w:r w:rsidRPr="00FF3A51">
              <w:rPr>
                <w:rFonts w:ascii="Times New Roman" w:hAnsi="Times New Roman" w:cs="Times New Roman"/>
                <w:sz w:val="24"/>
                <w:szCs w:val="24"/>
              </w:rPr>
              <w:t xml:space="preserve">) и инициатору введения ограничения утвержденный план мероприятий по обеспечению готовности к введению в отношении его </w:t>
            </w:r>
            <w:r w:rsidRPr="00F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энергопринимающих устройств и (или) объектов электроэнергетики полного ограничения режима потребления;</w:t>
            </w:r>
          </w:p>
          <w:p w14:paraId="698475F7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в срок, предусмотренный соответствующим планом, выполнить указанные мероприятия;</w:t>
            </w:r>
          </w:p>
          <w:p w14:paraId="19AE76D9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в течение 2 месяцев выполнить мероприятия по установке за свой счет автономных источников питания, обеспечивающих безопасное функционирование его энергопринимающих устройств и (или) объектов электроэнергетики без необходимости потребления электрической энергии из внешней сети, - в случае если в установленный настоящим пунктом срок исполнителю (</w:t>
            </w:r>
            <w:proofErr w:type="spellStart"/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субисполнителю</w:t>
            </w:r>
            <w:proofErr w:type="spellEnd"/>
            <w:r w:rsidRPr="00FF3A51">
              <w:rPr>
                <w:rFonts w:ascii="Times New Roman" w:hAnsi="Times New Roman" w:cs="Times New Roman"/>
                <w:sz w:val="24"/>
                <w:szCs w:val="24"/>
              </w:rPr>
              <w:t xml:space="preserve">) не был представлен утвержденный план указанных мероприятий либо если предусмотренный планом срок проведения указанных мероприятий превышает срок, указанный в </w:t>
            </w:r>
            <w:hyperlink w:anchor="Par0" w:history="1">
              <w:r w:rsidRPr="00FF3A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пункте 16</w:t>
              </w:r>
            </w:hyperlink>
            <w:r w:rsidRPr="00FF3A5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Правил.</w:t>
            </w:r>
          </w:p>
          <w:p w14:paraId="55122ECF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После выполнения этих мероприятий потребитель обязан направить исполнителю (</w:t>
            </w:r>
            <w:proofErr w:type="spellStart"/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субисполнителю</w:t>
            </w:r>
            <w:proofErr w:type="spellEnd"/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) и инициатору введения ограничения уведомление о готовности к введению полного ограничения режима потребления.</w:t>
            </w:r>
          </w:p>
          <w:p w14:paraId="359A9C15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93844E" w14:textId="1FFC4B7F" w:rsidR="00BF5347" w:rsidRDefault="00C601CF"/>
    <w:tbl>
      <w:tblPr>
        <w:tblW w:w="1487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1192"/>
      </w:tblGrid>
      <w:tr w:rsidR="00C601CF" w:rsidRPr="00FF3A51" w14:paraId="6CEFACD9" w14:textId="77777777" w:rsidTr="005D7F63">
        <w:trPr>
          <w:trHeight w:val="692"/>
        </w:trPr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AE109" w14:textId="77777777" w:rsidR="00C601CF" w:rsidRPr="00FF3A51" w:rsidRDefault="00C601CF" w:rsidP="005D7F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FF3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 ответственности, установленной законодательством Российской Федерации, за нарушение порядка полного и (или) частичного ограничения режима потребления электрической энергии</w:t>
            </w:r>
          </w:p>
        </w:tc>
        <w:tc>
          <w:tcPr>
            <w:tcW w:w="11192" w:type="dxa"/>
          </w:tcPr>
          <w:p w14:paraId="1427F475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КоАП РФ ст. 9.22</w:t>
            </w:r>
          </w:p>
          <w:p w14:paraId="5BD9EC57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Статья 9.22.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</w:t>
            </w:r>
          </w:p>
          <w:p w14:paraId="524CBC84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(введена Федеральным законом от 03.11.2015 N 307-ФЗ)</w:t>
            </w:r>
          </w:p>
          <w:p w14:paraId="64E8F7E8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B64F5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 xml:space="preserve">1.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обстоятельств, послуживших основанием для введения такого ограничения, невыполнение потребителем электрической энергии требования о самостоятельном ограничении режима потребления электрической энергии, предъявленного </w:t>
            </w:r>
            <w:r w:rsidRPr="00F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ему в соответствии с установленным законодательством об электроэнергетике порядком полного и (или) частичного ограничения режима потребления электрической энергии,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лица, обязанного осуществлять действия по введению ограничения режима потребления электрической энергии, к принадлежащим потребителю энергопринимающим устройствам -</w:t>
            </w:r>
          </w:p>
          <w:p w14:paraId="10DCF781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лет; на юридических лиц - от ста тысяч до двухсот тысяч рублей.</w:t>
            </w:r>
          </w:p>
          <w:p w14:paraId="080FC3F1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2. Невыполнение сетевой организацией или иным лицом,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энергии, требований о введении такого ограничения (за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режима) или требований о выполнении организационно-технических мероприятий, которые необходимы для возобновления снабжения электрической энергией потребителя, предъявленных в соответствии с установленным законодательством об электроэнергетике порядком полного и (или) частичного ограничения режима потребления электрической энергии, при отсутствии предусмотренных указанным порядком обстоятельств, препятствующих введению такого ограничения или возобновлению режима потребления электрической энергии, -</w:t>
            </w:r>
          </w:p>
          <w:p w14:paraId="5FDCB13E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лет; на юридических лиц - от ста тысяч до двухсот тысяч рублей.</w:t>
            </w:r>
          </w:p>
          <w:p w14:paraId="3088764F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3. Невыполнение потребителем электрической энергии, ограничение режима потребления электрической энергии которого может привести к экономическим, экологическим или социальным последствиям, определенных в установленном законодательством об электроэнергетике порядке мероприятий,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экономических, экологических или социальных последствий вследствие введения такого ограничения режима потребления, -</w:t>
            </w:r>
          </w:p>
          <w:p w14:paraId="7E2F85EB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лет; на юридических лиц - от ста тысяч до двухсот тысяч рублей.</w:t>
            </w:r>
          </w:p>
          <w:p w14:paraId="003184AE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4.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(или) аварийной брони и направлении их для подписания в сетевую организацию или иному лицу, к объектам электросетевого хозяйства (энергетическим установкам) которых осуществляется (осуществлено) технологическое присоединение энергопринимающих устройств, объектов электроэнергетики указанного потребителя электрической энергии или субъекта электроэнергетики, либо нарушение сетевой организацией или иным лицом, к объектам электросетевого хозяйства (энергетическим установкам) которых осуществляется (осуществлено) технологическое присоединение, сроков и порядка согласования уровня технологической и (или) аварийной брони -</w:t>
            </w:r>
          </w:p>
          <w:p w14:paraId="06BBC7E1" w14:textId="77777777" w:rsidR="00C601CF" w:rsidRPr="00FF3A51" w:rsidRDefault="00C601CF" w:rsidP="005D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должностных лиц в размере от десяти тысяч до ста тысяч рублей; на юридических лиц - от ста тысяч до двухсот тысяч рублей.</w:t>
            </w:r>
          </w:p>
        </w:tc>
      </w:tr>
    </w:tbl>
    <w:p w14:paraId="2CE90F72" w14:textId="77777777" w:rsidR="00C601CF" w:rsidRDefault="00C601CF"/>
    <w:sectPr w:rsidR="00C601CF" w:rsidSect="00C601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8C"/>
    <w:rsid w:val="0046328C"/>
    <w:rsid w:val="009612A7"/>
    <w:rsid w:val="00C601CF"/>
    <w:rsid w:val="00C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2918"/>
  <w15:chartTrackingRefBased/>
  <w15:docId w15:val="{E714B1CF-0CA6-4882-BC27-EA40F497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01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D660F11FB95456D2A705DB9BC2BFEC8331E1E1A96193BDC2FA73F81ADD609796D1F5636B68F7BBFC71307A5036481D7B3079F701981FFBR2U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6916</Characters>
  <Application>Microsoft Office Word</Application>
  <DocSecurity>0</DocSecurity>
  <Lines>57</Lines>
  <Paragraphs>16</Paragraphs>
  <ScaleCrop>false</ScaleCrop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2022-04-26T15:24:00Z</dcterms:created>
  <dcterms:modified xsi:type="dcterms:W3CDTF">2022-04-26T15:25:00Z</dcterms:modified>
</cp:coreProperties>
</file>