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27" w:rsidRDefault="00E56527">
      <w:pPr>
        <w:pStyle w:val="ConsPlusTitlePage"/>
      </w:pPr>
      <w:bookmarkStart w:id="0" w:name="_GoBack"/>
      <w:bookmarkEnd w:id="0"/>
      <w:r>
        <w:br/>
      </w:r>
    </w:p>
    <w:p w:rsidR="00E56527" w:rsidRDefault="00E56527">
      <w:pPr>
        <w:pStyle w:val="ConsPlusNormal"/>
        <w:outlineLvl w:val="0"/>
      </w:pPr>
    </w:p>
    <w:p w:rsidR="00E56527" w:rsidRDefault="00E56527">
      <w:pPr>
        <w:pStyle w:val="ConsPlusTitle"/>
        <w:jc w:val="center"/>
        <w:outlineLvl w:val="0"/>
      </w:pPr>
      <w:r>
        <w:t>ДЕПАРТАМЕНТ ПО ТАРИФАМ НОВОСИБИРСКОЙ ОБЛАСТИ</w:t>
      </w:r>
    </w:p>
    <w:p w:rsidR="00E56527" w:rsidRDefault="00E56527">
      <w:pPr>
        <w:pStyle w:val="ConsPlusTitle"/>
        <w:jc w:val="center"/>
      </w:pPr>
    </w:p>
    <w:p w:rsidR="00E56527" w:rsidRDefault="00E56527">
      <w:pPr>
        <w:pStyle w:val="ConsPlusTitle"/>
        <w:jc w:val="center"/>
      </w:pPr>
      <w:r>
        <w:t>ПРИКАЗ</w:t>
      </w:r>
    </w:p>
    <w:p w:rsidR="00E56527" w:rsidRDefault="00E56527">
      <w:pPr>
        <w:pStyle w:val="ConsPlusTitle"/>
        <w:jc w:val="center"/>
      </w:pPr>
      <w:r>
        <w:t>от 5 марта 2009 г. N 8-Е</w:t>
      </w:r>
    </w:p>
    <w:p w:rsidR="00E56527" w:rsidRDefault="00E56527">
      <w:pPr>
        <w:pStyle w:val="ConsPlusTitle"/>
        <w:jc w:val="center"/>
      </w:pPr>
    </w:p>
    <w:p w:rsidR="00E56527" w:rsidRDefault="00E56527">
      <w:pPr>
        <w:pStyle w:val="ConsPlusTitle"/>
        <w:jc w:val="center"/>
      </w:pPr>
      <w:r>
        <w:t>О ВНЕСЕНИИ ИЗМЕНЕНИЙ В ПРИКАЗ ДЕПАРТАМЕНТА</w:t>
      </w:r>
    </w:p>
    <w:p w:rsidR="00E56527" w:rsidRDefault="00E56527">
      <w:pPr>
        <w:pStyle w:val="ConsPlusTitle"/>
        <w:jc w:val="center"/>
      </w:pPr>
      <w:r>
        <w:t>ПО ТАРИФАМ НОВОСИБИРСКОЙ ОБЛАСТИ ОТ 29.12.2008 N 77-Е "</w:t>
      </w:r>
      <w:proofErr w:type="gramStart"/>
      <w:r>
        <w:t>ОБ</w:t>
      </w:r>
      <w:proofErr w:type="gramEnd"/>
    </w:p>
    <w:p w:rsidR="00E56527" w:rsidRDefault="00E56527">
      <w:pPr>
        <w:pStyle w:val="ConsPlusTitle"/>
        <w:jc w:val="center"/>
      </w:pPr>
      <w:proofErr w:type="gramStart"/>
      <w:r>
        <w:t>УСТАНОВЛЕНИИ</w:t>
      </w:r>
      <w:proofErr w:type="gramEnd"/>
      <w:r>
        <w:t xml:space="preserve"> ТАРИФОВ НА ЭЛЕКТРИЧЕСКУЮ ЭНЕРГИЮ, ПОСТАВЛЯЕМУЮ</w:t>
      </w:r>
    </w:p>
    <w:p w:rsidR="00E56527" w:rsidRDefault="00E56527">
      <w:pPr>
        <w:pStyle w:val="ConsPlusTitle"/>
        <w:jc w:val="center"/>
      </w:pPr>
      <w:r>
        <w:t xml:space="preserve">ПОТРЕБИТЕЛЯМ НОВОСИБИРСКОЙ </w:t>
      </w:r>
      <w:proofErr w:type="gramStart"/>
      <w:r>
        <w:t>ОБЛАСТИ</w:t>
      </w:r>
      <w:proofErr w:type="gramEnd"/>
      <w:r>
        <w:t xml:space="preserve"> ГАРАНТИРУЮЩИМ ПОСТАВЩИКОМ</w:t>
      </w:r>
    </w:p>
    <w:p w:rsidR="00E56527" w:rsidRDefault="00E56527">
      <w:pPr>
        <w:pStyle w:val="ConsPlusTitle"/>
        <w:jc w:val="center"/>
      </w:pPr>
      <w:r>
        <w:t>ОАО "СИБИРЬЭНЕРГО" В ГРАНИЦАХ ЗОНЫ ЕГО ДЕЯТЕЛЬНОСТИ"</w:t>
      </w:r>
    </w:p>
    <w:p w:rsidR="00E56527" w:rsidRDefault="00E56527">
      <w:pPr>
        <w:pStyle w:val="ConsPlusNormal"/>
        <w:ind w:firstLine="540"/>
        <w:jc w:val="both"/>
      </w:pPr>
    </w:p>
    <w:p w:rsidR="00E56527" w:rsidRDefault="00E56527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14.04.95 N 41-ФЗ "О государственном регулировании тарифов на электрическую и тепловую энергию в Российской Федерации" (с внесенными изменениями),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26.02.2004 N 109 "О ценообразовании в отношении электрической и тепловой энергии в Российской Федерации" (с внесенными изменениями), </w:t>
      </w:r>
      <w:hyperlink r:id="rId7" w:history="1">
        <w:r>
          <w:rPr>
            <w:color w:val="0000FF"/>
          </w:rPr>
          <w:t>приказом</w:t>
        </w:r>
      </w:hyperlink>
      <w:r>
        <w:t xml:space="preserve"> ФСТ России от 06.08.2004 N 20-э/2 "Об утверждении методических указаний по расчету</w:t>
      </w:r>
      <w:proofErr w:type="gramEnd"/>
      <w:r>
        <w:t xml:space="preserve"> </w:t>
      </w:r>
      <w:proofErr w:type="gramStart"/>
      <w:r>
        <w:t>регулируемых тарифов и цен на электрическую (тепловую) энергию на розничном (потребительском) рынке" (с внесенными изменениями), другими действующими правовыми актами Российской Федерации в сфере государственного регулирования тарифов на электрическую и тепловую энергию, письмом ФСТ России от 24.02.2009 N ДС-974/4, решением правления департамента по тарифам Новосибирской области (протокол заседания правления от 05.03.2009 N 4) приказываю:</w:t>
      </w:r>
      <w:proofErr w:type="gramEnd"/>
    </w:p>
    <w:p w:rsidR="00E56527" w:rsidRDefault="00E56527">
      <w:pPr>
        <w:pStyle w:val="ConsPlusNormal"/>
        <w:spacing w:before="220"/>
        <w:ind w:firstLine="540"/>
        <w:jc w:val="both"/>
      </w:pPr>
      <w:r>
        <w:t xml:space="preserve">1. Внести изменения в </w:t>
      </w:r>
      <w:hyperlink r:id="rId8" w:history="1">
        <w:r>
          <w:rPr>
            <w:color w:val="0000FF"/>
          </w:rPr>
          <w:t>таблицу</w:t>
        </w:r>
      </w:hyperlink>
      <w:r>
        <w:t xml:space="preserve"> приложения к приказу департамента по тарифам Новосибирской области от 29 декабря 2008 года N 77-Е "Об установлении тарифов на электрическую энергию, поставляемую потребителям Новосибирской </w:t>
      </w:r>
      <w:proofErr w:type="gramStart"/>
      <w:r>
        <w:t>области</w:t>
      </w:r>
      <w:proofErr w:type="gramEnd"/>
      <w:r>
        <w:t xml:space="preserve"> гарантирующим поставщиком ОАО "</w:t>
      </w:r>
      <w:proofErr w:type="spellStart"/>
      <w:r>
        <w:t>СибирьЭнерго</w:t>
      </w:r>
      <w:proofErr w:type="spellEnd"/>
      <w:r>
        <w:t xml:space="preserve">" в границах зоны его деятельности", изложив ее согласно </w:t>
      </w:r>
      <w:hyperlink w:anchor="P29" w:history="1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E56527" w:rsidRDefault="00E56527">
      <w:pPr>
        <w:pStyle w:val="ConsPlusNormal"/>
        <w:spacing w:before="220"/>
        <w:ind w:firstLine="540"/>
        <w:jc w:val="both"/>
      </w:pPr>
      <w:r>
        <w:t>2. Настоящий приказ вступает в силу с 1 апреля 2009 года.</w:t>
      </w:r>
    </w:p>
    <w:p w:rsidR="00E56527" w:rsidRDefault="00E56527">
      <w:pPr>
        <w:pStyle w:val="ConsPlusNormal"/>
        <w:ind w:firstLine="540"/>
        <w:jc w:val="both"/>
      </w:pPr>
    </w:p>
    <w:p w:rsidR="00E56527" w:rsidRDefault="00E56527">
      <w:pPr>
        <w:pStyle w:val="ConsPlusNormal"/>
        <w:jc w:val="right"/>
      </w:pPr>
      <w:r>
        <w:t>Руководитель департамента</w:t>
      </w:r>
    </w:p>
    <w:p w:rsidR="00E56527" w:rsidRDefault="00E56527">
      <w:pPr>
        <w:pStyle w:val="ConsPlusNormal"/>
        <w:jc w:val="right"/>
      </w:pPr>
      <w:r>
        <w:t>Н.Н.ЖУДИКОВА</w:t>
      </w:r>
    </w:p>
    <w:p w:rsidR="00E56527" w:rsidRDefault="00E56527">
      <w:pPr>
        <w:pStyle w:val="ConsPlusNormal"/>
        <w:ind w:firstLine="540"/>
        <w:jc w:val="both"/>
      </w:pPr>
    </w:p>
    <w:p w:rsidR="00E56527" w:rsidRDefault="00E56527">
      <w:pPr>
        <w:pStyle w:val="ConsPlusNormal"/>
        <w:ind w:firstLine="540"/>
        <w:jc w:val="both"/>
      </w:pPr>
    </w:p>
    <w:p w:rsidR="00E56527" w:rsidRDefault="00E56527">
      <w:pPr>
        <w:pStyle w:val="ConsPlusNormal"/>
        <w:ind w:firstLine="540"/>
        <w:jc w:val="both"/>
      </w:pPr>
    </w:p>
    <w:p w:rsidR="00E56527" w:rsidRDefault="00E56527">
      <w:pPr>
        <w:pStyle w:val="ConsPlusNormal"/>
        <w:ind w:firstLine="540"/>
        <w:jc w:val="both"/>
      </w:pPr>
    </w:p>
    <w:p w:rsidR="00E56527" w:rsidRDefault="00E56527">
      <w:pPr>
        <w:pStyle w:val="ConsPlusNormal"/>
        <w:ind w:firstLine="540"/>
        <w:jc w:val="both"/>
      </w:pPr>
    </w:p>
    <w:p w:rsidR="00E56527" w:rsidRDefault="00E56527">
      <w:pPr>
        <w:pStyle w:val="ConsPlusNormal"/>
        <w:jc w:val="right"/>
        <w:outlineLvl w:val="0"/>
      </w:pPr>
      <w:r>
        <w:t>Приложение</w:t>
      </w:r>
    </w:p>
    <w:p w:rsidR="00E56527" w:rsidRDefault="00E56527">
      <w:pPr>
        <w:pStyle w:val="ConsPlusNormal"/>
        <w:jc w:val="right"/>
      </w:pPr>
      <w:r>
        <w:t>к приказу</w:t>
      </w:r>
    </w:p>
    <w:p w:rsidR="00E56527" w:rsidRDefault="00E56527">
      <w:pPr>
        <w:pStyle w:val="ConsPlusNormal"/>
        <w:jc w:val="right"/>
      </w:pPr>
      <w:r>
        <w:t>департамента по тарифам</w:t>
      </w:r>
    </w:p>
    <w:p w:rsidR="00E56527" w:rsidRDefault="00E56527">
      <w:pPr>
        <w:pStyle w:val="ConsPlusNormal"/>
        <w:jc w:val="right"/>
      </w:pPr>
      <w:r>
        <w:t>Новосибирской области</w:t>
      </w:r>
    </w:p>
    <w:p w:rsidR="00E56527" w:rsidRDefault="00E56527">
      <w:pPr>
        <w:pStyle w:val="ConsPlusNormal"/>
        <w:jc w:val="right"/>
      </w:pPr>
      <w:r>
        <w:t>от 05.03.2009 N 8-Е</w:t>
      </w:r>
    </w:p>
    <w:p w:rsidR="00E56527" w:rsidRDefault="00E56527">
      <w:pPr>
        <w:pStyle w:val="ConsPlusNormal"/>
        <w:ind w:firstLine="540"/>
        <w:jc w:val="both"/>
      </w:pPr>
    </w:p>
    <w:p w:rsidR="00E56527" w:rsidRDefault="00E56527">
      <w:pPr>
        <w:pStyle w:val="ConsPlusTitle"/>
        <w:jc w:val="center"/>
      </w:pPr>
      <w:bookmarkStart w:id="1" w:name="P29"/>
      <w:bookmarkEnd w:id="1"/>
      <w:r>
        <w:t>ТАРИФЫ</w:t>
      </w:r>
    </w:p>
    <w:p w:rsidR="00E56527" w:rsidRDefault="00E56527">
      <w:pPr>
        <w:pStyle w:val="ConsPlusTitle"/>
        <w:jc w:val="center"/>
      </w:pPr>
      <w:r>
        <w:t>НА ЭЛЕКТРИЧЕСКУЮ ЭНЕРГИЮ, ПОСТАВЛЯЕМУЮ ПОТРЕБИТЕЛЯМ</w:t>
      </w:r>
    </w:p>
    <w:p w:rsidR="00E56527" w:rsidRDefault="00E56527">
      <w:pPr>
        <w:pStyle w:val="ConsPlusTitle"/>
        <w:jc w:val="center"/>
      </w:pPr>
      <w:r>
        <w:t>НОВОСИБИРСКОЙ ОБЛАСТИ ГАРАНТИРУЮЩИМ ПОСТАВЩИКОМ</w:t>
      </w:r>
    </w:p>
    <w:p w:rsidR="00E56527" w:rsidRDefault="00E56527">
      <w:pPr>
        <w:pStyle w:val="ConsPlusTitle"/>
        <w:jc w:val="center"/>
      </w:pPr>
      <w:r>
        <w:t>ОАО "СИБИРЬЭНЕРГО" В ГРАНИЦАХ ЗОНЫ ЕГО ДЕЯТЕЛЬНОСТИ</w:t>
      </w:r>
    </w:p>
    <w:p w:rsidR="00E56527" w:rsidRDefault="00E5652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8"/>
        <w:gridCol w:w="1440"/>
        <w:gridCol w:w="2208"/>
        <w:gridCol w:w="1152"/>
        <w:gridCol w:w="864"/>
        <w:gridCol w:w="864"/>
        <w:gridCol w:w="864"/>
        <w:gridCol w:w="864"/>
      </w:tblGrid>
      <w:tr w:rsidR="00E56527">
        <w:trPr>
          <w:trHeight w:val="160"/>
        </w:trPr>
        <w:tc>
          <w:tcPr>
            <w:tcW w:w="768" w:type="dxa"/>
            <w:vMerge w:val="restart"/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N   </w:t>
            </w:r>
          </w:p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/п  </w:t>
            </w:r>
          </w:p>
        </w:tc>
        <w:tc>
          <w:tcPr>
            <w:tcW w:w="3648" w:type="dxa"/>
            <w:gridSpan w:val="2"/>
            <w:vMerge w:val="restart"/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 xml:space="preserve">Показатель (группы потребителей   </w:t>
            </w:r>
            <w:proofErr w:type="gramEnd"/>
          </w:p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с разбивкой тарифа по ставкам и   </w:t>
            </w:r>
          </w:p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дифференциацией по зонам суток)  </w:t>
            </w:r>
          </w:p>
        </w:tc>
        <w:tc>
          <w:tcPr>
            <w:tcW w:w="1152" w:type="dxa"/>
            <w:vMerge w:val="restart"/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Единица  </w:t>
            </w:r>
          </w:p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измерения </w:t>
            </w:r>
          </w:p>
        </w:tc>
        <w:tc>
          <w:tcPr>
            <w:tcW w:w="3456" w:type="dxa"/>
            <w:gridSpan w:val="4"/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  Диапазоны напряжения      </w:t>
            </w:r>
          </w:p>
        </w:tc>
      </w:tr>
      <w:tr w:rsidR="00E56527">
        <w:tc>
          <w:tcPr>
            <w:tcW w:w="672" w:type="dxa"/>
            <w:vMerge/>
            <w:tcBorders>
              <w:top w:val="nil"/>
            </w:tcBorders>
          </w:tcPr>
          <w:p w:rsidR="00E56527" w:rsidRDefault="00E56527"/>
        </w:tc>
        <w:tc>
          <w:tcPr>
            <w:tcW w:w="3456" w:type="dxa"/>
            <w:gridSpan w:val="2"/>
            <w:vMerge/>
            <w:tcBorders>
              <w:top w:val="nil"/>
            </w:tcBorders>
          </w:tcPr>
          <w:p w:rsidR="00E56527" w:rsidRDefault="00E56527"/>
        </w:tc>
        <w:tc>
          <w:tcPr>
            <w:tcW w:w="1056" w:type="dxa"/>
            <w:vMerge/>
            <w:tcBorders>
              <w:top w:val="nil"/>
            </w:tcBorders>
          </w:tcPr>
          <w:p w:rsidR="00E56527" w:rsidRDefault="00E56527"/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ВН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СН-</w:t>
            </w:r>
            <w:proofErr w:type="gramStart"/>
            <w:r>
              <w:rPr>
                <w:sz w:val="16"/>
              </w:rPr>
              <w:t>I</w:t>
            </w:r>
            <w:proofErr w:type="gramEnd"/>
            <w:r>
              <w:rPr>
                <w:sz w:val="16"/>
              </w:rPr>
              <w:t xml:space="preserve">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СН-</w:t>
            </w:r>
            <w:proofErr w:type="gramStart"/>
            <w:r>
              <w:rPr>
                <w:sz w:val="16"/>
              </w:rPr>
              <w:t>II</w:t>
            </w:r>
            <w:proofErr w:type="gramEnd"/>
            <w:r>
              <w:rPr>
                <w:sz w:val="16"/>
              </w:rPr>
              <w:t xml:space="preserve">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НН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lastRenderedPageBreak/>
              <w:t xml:space="preserve">1.    </w:t>
            </w:r>
          </w:p>
        </w:tc>
        <w:tc>
          <w:tcPr>
            <w:tcW w:w="8256" w:type="dxa"/>
            <w:gridSpan w:val="7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Прочие потребители (без учета НДС)                                         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1.1.  </w:t>
            </w:r>
          </w:p>
        </w:tc>
        <w:tc>
          <w:tcPr>
            <w:tcW w:w="8256" w:type="dxa"/>
            <w:gridSpan w:val="7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Прочие потребители (кроме </w:t>
            </w:r>
            <w:proofErr w:type="gramStart"/>
            <w:r>
              <w:rPr>
                <w:sz w:val="16"/>
              </w:rPr>
              <w:t>указанных</w:t>
            </w:r>
            <w:proofErr w:type="gramEnd"/>
            <w:r>
              <w:rPr>
                <w:sz w:val="16"/>
              </w:rPr>
              <w:t xml:space="preserve"> в </w:t>
            </w:r>
            <w:hyperlink w:anchor="P66" w:history="1">
              <w:r>
                <w:rPr>
                  <w:color w:val="0000FF"/>
                  <w:sz w:val="16"/>
                </w:rPr>
                <w:t>п. п. 1.2</w:t>
              </w:r>
            </w:hyperlink>
            <w:r>
              <w:rPr>
                <w:sz w:val="16"/>
              </w:rPr>
              <w:t xml:space="preserve">, </w:t>
            </w:r>
            <w:hyperlink w:anchor="P91" w:history="1">
              <w:r>
                <w:rPr>
                  <w:color w:val="0000FF"/>
                  <w:sz w:val="16"/>
                </w:rPr>
                <w:t>1.3</w:t>
              </w:r>
            </w:hyperlink>
            <w:r>
              <w:rPr>
                <w:sz w:val="16"/>
              </w:rPr>
              <w:t xml:space="preserve">, </w:t>
            </w:r>
            <w:hyperlink w:anchor="P117" w:history="1">
              <w:r>
                <w:rPr>
                  <w:color w:val="0000FF"/>
                  <w:sz w:val="16"/>
                </w:rPr>
                <w:t>1.4</w:t>
              </w:r>
            </w:hyperlink>
            <w:r>
              <w:rPr>
                <w:sz w:val="16"/>
              </w:rPr>
              <w:t xml:space="preserve">)                 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1440" w:type="dxa"/>
            <w:vMerge w:val="restart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proofErr w:type="spellStart"/>
            <w:r>
              <w:rPr>
                <w:sz w:val="16"/>
              </w:rPr>
              <w:t>Одноставочный</w:t>
            </w:r>
            <w:proofErr w:type="spellEnd"/>
          </w:p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тариф        </w:t>
            </w:r>
          </w:p>
        </w:tc>
        <w:tc>
          <w:tcPr>
            <w:tcW w:w="220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от 7001 часа и выше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  <w:proofErr w:type="gramStart"/>
            <w:r>
              <w:rPr>
                <w:sz w:val="16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1 310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1 567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1 588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1 663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E56527" w:rsidRDefault="00E56527"/>
        </w:tc>
        <w:tc>
          <w:tcPr>
            <w:tcW w:w="220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от 6001 до 7000 часов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  <w:proofErr w:type="gramStart"/>
            <w:r>
              <w:rPr>
                <w:sz w:val="16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1 394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1 689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1 714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1 816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E56527" w:rsidRDefault="00E56527"/>
        </w:tc>
        <w:tc>
          <w:tcPr>
            <w:tcW w:w="220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от 5000 до 6000 часов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  <w:proofErr w:type="gramStart"/>
            <w:r>
              <w:rPr>
                <w:sz w:val="16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1 509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1 855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1 887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2 024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E56527" w:rsidRDefault="00E56527"/>
        </w:tc>
        <w:tc>
          <w:tcPr>
            <w:tcW w:w="220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менее 5000 часов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  <w:proofErr w:type="gramStart"/>
            <w:r>
              <w:rPr>
                <w:sz w:val="16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1 674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2 094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2 136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2 325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proofErr w:type="spellStart"/>
            <w:r>
              <w:rPr>
                <w:sz w:val="16"/>
              </w:rPr>
              <w:t>Двухставочный</w:t>
            </w:r>
            <w:proofErr w:type="spellEnd"/>
            <w:r>
              <w:rPr>
                <w:sz w:val="16"/>
              </w:rPr>
              <w:t xml:space="preserve"> тариф  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- плата за мощность  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 </w:t>
            </w:r>
          </w:p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в мес. 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341 636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494 194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513 282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621 129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- плата за энергию   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  <w:proofErr w:type="gramStart"/>
            <w:r>
              <w:rPr>
                <w:sz w:val="16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763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777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767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669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256" w:type="dxa"/>
            <w:gridSpan w:val="7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Тарифы, дифференцированные по зонам суток                                  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- ночная зона        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  <w:proofErr w:type="gramStart"/>
            <w:r>
              <w:rPr>
                <w:sz w:val="16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941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1 271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1 272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1 413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- полупиковая зона   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  <w:proofErr w:type="gramStart"/>
            <w:r>
              <w:rPr>
                <w:sz w:val="16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1 312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1 642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1 643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1 784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- пиковая зона       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  <w:proofErr w:type="gramStart"/>
            <w:r>
              <w:rPr>
                <w:sz w:val="16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1 748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2 078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2 079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2 220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1.2.  </w:t>
            </w:r>
          </w:p>
        </w:tc>
        <w:tc>
          <w:tcPr>
            <w:tcW w:w="8256" w:type="dxa"/>
            <w:gridSpan w:val="7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bookmarkStart w:id="2" w:name="P66"/>
            <w:bookmarkEnd w:id="2"/>
            <w:r>
              <w:rPr>
                <w:sz w:val="16"/>
              </w:rPr>
              <w:t xml:space="preserve">Бюджетные потребители                                                      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1440" w:type="dxa"/>
            <w:vMerge w:val="restart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proofErr w:type="spellStart"/>
            <w:r>
              <w:rPr>
                <w:sz w:val="16"/>
              </w:rPr>
              <w:t>Одноставочный</w:t>
            </w:r>
            <w:proofErr w:type="spellEnd"/>
          </w:p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тариф        </w:t>
            </w:r>
          </w:p>
        </w:tc>
        <w:tc>
          <w:tcPr>
            <w:tcW w:w="220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от 7001 часа и выше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  <w:proofErr w:type="gramStart"/>
            <w:r>
              <w:rPr>
                <w:sz w:val="16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1 310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1 567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1 588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1 663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E56527" w:rsidRDefault="00E56527"/>
        </w:tc>
        <w:tc>
          <w:tcPr>
            <w:tcW w:w="220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от 6001 до 7000 часов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  <w:proofErr w:type="gramStart"/>
            <w:r>
              <w:rPr>
                <w:sz w:val="16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1 394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1 689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1 714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1 816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E56527" w:rsidRDefault="00E56527"/>
        </w:tc>
        <w:tc>
          <w:tcPr>
            <w:tcW w:w="220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от 5000 до 6000 часов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  <w:proofErr w:type="gramStart"/>
            <w:r>
              <w:rPr>
                <w:sz w:val="16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1 509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1 855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1 887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2 024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E56527" w:rsidRDefault="00E56527"/>
        </w:tc>
        <w:tc>
          <w:tcPr>
            <w:tcW w:w="220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менее 5000 часов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  <w:proofErr w:type="gramStart"/>
            <w:r>
              <w:rPr>
                <w:sz w:val="16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1 674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2 094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2 136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2 325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proofErr w:type="spellStart"/>
            <w:r>
              <w:rPr>
                <w:sz w:val="16"/>
              </w:rPr>
              <w:t>Двухставочный</w:t>
            </w:r>
            <w:proofErr w:type="spellEnd"/>
            <w:r>
              <w:rPr>
                <w:sz w:val="16"/>
              </w:rPr>
              <w:t xml:space="preserve"> тариф  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- плата за мощность  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 </w:t>
            </w:r>
          </w:p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в мес. 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341 636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494 194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513 282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621 129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- плата за энергию   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  <w:proofErr w:type="gramStart"/>
            <w:r>
              <w:rPr>
                <w:sz w:val="16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763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777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767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669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256" w:type="dxa"/>
            <w:gridSpan w:val="7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Тарифы, дифференцированные по зонам суток                                  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- ночная зона        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  <w:proofErr w:type="gramStart"/>
            <w:r>
              <w:rPr>
                <w:sz w:val="16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941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1 271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1 272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1 413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- полупиковая зона   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  <w:proofErr w:type="gramStart"/>
            <w:r>
              <w:rPr>
                <w:sz w:val="16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1 312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1 642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1 643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1 784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- пиковая зона       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  <w:proofErr w:type="gramStart"/>
            <w:r>
              <w:rPr>
                <w:sz w:val="16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1 748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2 078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2 079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2 220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1.3.  </w:t>
            </w:r>
          </w:p>
        </w:tc>
        <w:tc>
          <w:tcPr>
            <w:tcW w:w="8256" w:type="dxa"/>
            <w:gridSpan w:val="7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bookmarkStart w:id="3" w:name="P91"/>
            <w:bookmarkEnd w:id="3"/>
            <w:r>
              <w:rPr>
                <w:sz w:val="16"/>
              </w:rPr>
              <w:t xml:space="preserve">Потребители, подключенные к шинам тепловых электростанций                     </w:t>
            </w:r>
          </w:p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ОАО "Новосибирскэнерго"                                                    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1440" w:type="dxa"/>
            <w:vMerge w:val="restart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proofErr w:type="spellStart"/>
            <w:r>
              <w:rPr>
                <w:sz w:val="16"/>
              </w:rPr>
              <w:t>Одноставочный</w:t>
            </w:r>
            <w:proofErr w:type="spellEnd"/>
          </w:p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тариф        </w:t>
            </w:r>
          </w:p>
        </w:tc>
        <w:tc>
          <w:tcPr>
            <w:tcW w:w="220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от 7001 часа и выше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  <w:proofErr w:type="gramStart"/>
            <w:r>
              <w:rPr>
                <w:sz w:val="16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1 246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E56527" w:rsidRDefault="00E56527"/>
        </w:tc>
        <w:tc>
          <w:tcPr>
            <w:tcW w:w="220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от 6001 до 7000 часов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  <w:proofErr w:type="gramStart"/>
            <w:r>
              <w:rPr>
                <w:sz w:val="16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1 330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E56527" w:rsidRDefault="00E56527"/>
        </w:tc>
        <w:tc>
          <w:tcPr>
            <w:tcW w:w="220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от 5000 до 6000 часов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  <w:proofErr w:type="gramStart"/>
            <w:r>
              <w:rPr>
                <w:sz w:val="16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1 445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E56527" w:rsidRDefault="00E56527"/>
        </w:tc>
        <w:tc>
          <w:tcPr>
            <w:tcW w:w="220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менее 5000 часов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  <w:proofErr w:type="gramStart"/>
            <w:r>
              <w:rPr>
                <w:sz w:val="16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1 611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proofErr w:type="spellStart"/>
            <w:r>
              <w:rPr>
                <w:sz w:val="16"/>
              </w:rPr>
              <w:t>Двухставочный</w:t>
            </w:r>
            <w:proofErr w:type="spellEnd"/>
            <w:r>
              <w:rPr>
                <w:sz w:val="16"/>
              </w:rPr>
              <w:t xml:space="preserve"> тариф  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- плата за мощность  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 </w:t>
            </w:r>
          </w:p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в мес. 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341 636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- плата за энергию   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  <w:proofErr w:type="gramStart"/>
            <w:r>
              <w:rPr>
                <w:sz w:val="16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700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256" w:type="dxa"/>
            <w:gridSpan w:val="7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Тарифы, дифференцированные по зонам суток                                  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- ночная зона        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  <w:proofErr w:type="gramStart"/>
            <w:r>
              <w:rPr>
                <w:sz w:val="16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877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- полупиковая зона   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  <w:proofErr w:type="gramStart"/>
            <w:r>
              <w:rPr>
                <w:sz w:val="16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1 248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- пиковая зона       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  <w:proofErr w:type="gramStart"/>
            <w:r>
              <w:rPr>
                <w:sz w:val="16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1 684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lastRenderedPageBreak/>
              <w:t xml:space="preserve">1.4.  </w:t>
            </w:r>
          </w:p>
        </w:tc>
        <w:tc>
          <w:tcPr>
            <w:tcW w:w="8256" w:type="dxa"/>
            <w:gridSpan w:val="7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bookmarkStart w:id="4" w:name="P117"/>
            <w:bookmarkEnd w:id="4"/>
            <w:r>
              <w:rPr>
                <w:sz w:val="16"/>
              </w:rPr>
              <w:t xml:space="preserve">Гарантирующие поставщики, </w:t>
            </w:r>
            <w:proofErr w:type="spellStart"/>
            <w:r>
              <w:rPr>
                <w:sz w:val="16"/>
              </w:rPr>
              <w:t>энергоснабжающие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энергосбытовые</w:t>
            </w:r>
            <w:proofErr w:type="spellEnd"/>
            <w:r>
              <w:rPr>
                <w:sz w:val="16"/>
              </w:rPr>
              <w:t xml:space="preserve"> организации,      </w:t>
            </w:r>
          </w:p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приобретающие электроэнергию в целях поставки ее потребителям              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1.4.1.</w:t>
            </w:r>
          </w:p>
        </w:tc>
        <w:tc>
          <w:tcPr>
            <w:tcW w:w="8256" w:type="dxa"/>
            <w:gridSpan w:val="7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ГУП УЭВ СО РАН                                                             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proofErr w:type="spellStart"/>
            <w:r>
              <w:rPr>
                <w:sz w:val="16"/>
              </w:rPr>
              <w:t>Одноставочный</w:t>
            </w:r>
            <w:proofErr w:type="spellEnd"/>
            <w:r>
              <w:rPr>
                <w:sz w:val="16"/>
              </w:rPr>
              <w:t xml:space="preserve"> тариф  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  <w:proofErr w:type="gramStart"/>
            <w:r>
              <w:rPr>
                <w:sz w:val="16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1 553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1.4.2.</w:t>
            </w: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ГУК ПЭТС СО РАСХН    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proofErr w:type="spellStart"/>
            <w:r>
              <w:rPr>
                <w:sz w:val="16"/>
              </w:rPr>
              <w:t>Одноставочный</w:t>
            </w:r>
            <w:proofErr w:type="spellEnd"/>
            <w:r>
              <w:rPr>
                <w:sz w:val="16"/>
              </w:rPr>
              <w:t xml:space="preserve"> тариф  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  <w:proofErr w:type="gramStart"/>
            <w:r>
              <w:rPr>
                <w:sz w:val="16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1 202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2.    </w:t>
            </w:r>
          </w:p>
        </w:tc>
        <w:tc>
          <w:tcPr>
            <w:tcW w:w="8256" w:type="dxa"/>
            <w:gridSpan w:val="7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Население и потребители, приравненные к населению (с учетом НДС)           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2.1.  </w:t>
            </w:r>
          </w:p>
        </w:tc>
        <w:tc>
          <w:tcPr>
            <w:tcW w:w="8256" w:type="dxa"/>
            <w:gridSpan w:val="7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Городское население, проживающее в домах, не оборудованных в </w:t>
            </w:r>
            <w:proofErr w:type="gramStart"/>
            <w:r>
              <w:rPr>
                <w:sz w:val="16"/>
              </w:rPr>
              <w:t>установленном</w:t>
            </w:r>
            <w:proofErr w:type="gramEnd"/>
            <w:r>
              <w:rPr>
                <w:sz w:val="16"/>
              </w:rPr>
              <w:t xml:space="preserve">    </w:t>
            </w:r>
          </w:p>
          <w:p w:rsidR="00E56527" w:rsidRDefault="00E56527">
            <w:pPr>
              <w:pStyle w:val="ConsPlusNonformat"/>
            </w:pPr>
            <w:proofErr w:type="gramStart"/>
            <w:r>
              <w:rPr>
                <w:sz w:val="16"/>
              </w:rPr>
              <w:t>порядке</w:t>
            </w:r>
            <w:proofErr w:type="gramEnd"/>
            <w:r>
              <w:rPr>
                <w:sz w:val="16"/>
              </w:rPr>
              <w:t xml:space="preserve"> стационарными электроплитами и электроотопительными установками    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proofErr w:type="spellStart"/>
            <w:r>
              <w:rPr>
                <w:sz w:val="16"/>
              </w:rPr>
              <w:t>Одноставочный</w:t>
            </w:r>
            <w:proofErr w:type="spellEnd"/>
            <w:r>
              <w:rPr>
                <w:sz w:val="16"/>
              </w:rPr>
              <w:t xml:space="preserve"> тариф  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коп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>/</w:t>
            </w:r>
            <w:proofErr w:type="gramStart"/>
            <w:r>
              <w:rPr>
                <w:sz w:val="16"/>
              </w:rPr>
              <w:t>к</w:t>
            </w:r>
            <w:proofErr w:type="gramEnd"/>
            <w:r>
              <w:rPr>
                <w:sz w:val="16"/>
              </w:rPr>
              <w:t>Вт ч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209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256" w:type="dxa"/>
            <w:gridSpan w:val="7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Тариф, дифференцированный по зонам суток                                   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Дневная зона с 7-00 до 23-00 часов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коп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>/</w:t>
            </w:r>
            <w:proofErr w:type="gramStart"/>
            <w:r>
              <w:rPr>
                <w:sz w:val="16"/>
              </w:rPr>
              <w:t>к</w:t>
            </w:r>
            <w:proofErr w:type="gramEnd"/>
            <w:r>
              <w:rPr>
                <w:sz w:val="16"/>
              </w:rPr>
              <w:t>Вт ч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233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Ночная зона с 23-00 до 7-00 часов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коп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>/</w:t>
            </w:r>
            <w:proofErr w:type="gramStart"/>
            <w:r>
              <w:rPr>
                <w:sz w:val="16"/>
              </w:rPr>
              <w:t>к</w:t>
            </w:r>
            <w:proofErr w:type="gramEnd"/>
            <w:r>
              <w:rPr>
                <w:sz w:val="16"/>
              </w:rPr>
              <w:t>Вт ч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176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2.1.1.</w:t>
            </w: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За объем электропотребления        </w:t>
            </w:r>
          </w:p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в пределах установленного лимита   </w:t>
            </w:r>
          </w:p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(250 </w:t>
            </w:r>
            <w:proofErr w:type="spellStart"/>
            <w:r>
              <w:rPr>
                <w:sz w:val="16"/>
              </w:rPr>
              <w:t>кВтч</w:t>
            </w:r>
            <w:proofErr w:type="spellEnd"/>
            <w:r>
              <w:rPr>
                <w:sz w:val="16"/>
              </w:rPr>
              <w:t xml:space="preserve"> на 1 человека в месяц)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коп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>/</w:t>
            </w:r>
            <w:proofErr w:type="gramStart"/>
            <w:r>
              <w:rPr>
                <w:sz w:val="16"/>
              </w:rPr>
              <w:t>к</w:t>
            </w:r>
            <w:proofErr w:type="gramEnd"/>
            <w:r>
              <w:rPr>
                <w:sz w:val="16"/>
              </w:rPr>
              <w:t>Вт ч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146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256" w:type="dxa"/>
            <w:gridSpan w:val="7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Тариф, дифференцированный по зонам суток                                   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Дневная зона с 7-00 до 23-00 часов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коп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>/</w:t>
            </w:r>
            <w:proofErr w:type="gramStart"/>
            <w:r>
              <w:rPr>
                <w:sz w:val="16"/>
              </w:rPr>
              <w:t>к</w:t>
            </w:r>
            <w:proofErr w:type="gramEnd"/>
            <w:r>
              <w:rPr>
                <w:sz w:val="16"/>
              </w:rPr>
              <w:t>Вт ч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163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Ночная зона с 23-00 до 7-00 часов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коп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>/</w:t>
            </w:r>
            <w:proofErr w:type="gramStart"/>
            <w:r>
              <w:rPr>
                <w:sz w:val="16"/>
              </w:rPr>
              <w:t>к</w:t>
            </w:r>
            <w:proofErr w:type="gramEnd"/>
            <w:r>
              <w:rPr>
                <w:sz w:val="16"/>
              </w:rPr>
              <w:t>Вт ч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123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2.2.  </w:t>
            </w:r>
          </w:p>
        </w:tc>
        <w:tc>
          <w:tcPr>
            <w:tcW w:w="8256" w:type="dxa"/>
            <w:gridSpan w:val="7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Городское население, проживающее в домах, оборудованных в </w:t>
            </w:r>
            <w:proofErr w:type="gramStart"/>
            <w:r>
              <w:rPr>
                <w:sz w:val="16"/>
              </w:rPr>
              <w:t>установленном</w:t>
            </w:r>
            <w:proofErr w:type="gramEnd"/>
            <w:r>
              <w:rPr>
                <w:sz w:val="16"/>
              </w:rPr>
              <w:t xml:space="preserve">       </w:t>
            </w:r>
          </w:p>
          <w:p w:rsidR="00E56527" w:rsidRDefault="00E56527">
            <w:pPr>
              <w:pStyle w:val="ConsPlusNonformat"/>
            </w:pPr>
            <w:proofErr w:type="gramStart"/>
            <w:r>
              <w:rPr>
                <w:sz w:val="16"/>
              </w:rPr>
              <w:t>порядке</w:t>
            </w:r>
            <w:proofErr w:type="gramEnd"/>
            <w:r>
              <w:rPr>
                <w:sz w:val="16"/>
              </w:rPr>
              <w:t xml:space="preserve"> стационарными электроплитами и электроотопительными установками    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proofErr w:type="spellStart"/>
            <w:r>
              <w:rPr>
                <w:sz w:val="16"/>
              </w:rPr>
              <w:t>Одноставочный</w:t>
            </w:r>
            <w:proofErr w:type="spellEnd"/>
            <w:r>
              <w:rPr>
                <w:sz w:val="16"/>
              </w:rPr>
              <w:t xml:space="preserve"> тариф  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коп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>/</w:t>
            </w:r>
            <w:proofErr w:type="gramStart"/>
            <w:r>
              <w:rPr>
                <w:sz w:val="16"/>
              </w:rPr>
              <w:t>к</w:t>
            </w:r>
            <w:proofErr w:type="gramEnd"/>
            <w:r>
              <w:rPr>
                <w:sz w:val="16"/>
              </w:rPr>
              <w:t>Вт ч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146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256" w:type="dxa"/>
            <w:gridSpan w:val="7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Тариф, дифференцированный по зонам суток                                   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Дневная зона с 7-00 до 23-00 часов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коп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>/</w:t>
            </w:r>
            <w:proofErr w:type="gramStart"/>
            <w:r>
              <w:rPr>
                <w:sz w:val="16"/>
              </w:rPr>
              <w:t>к</w:t>
            </w:r>
            <w:proofErr w:type="gramEnd"/>
            <w:r>
              <w:rPr>
                <w:sz w:val="16"/>
              </w:rPr>
              <w:t>Вт ч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163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Ночная зона с 23-00 до 7-00 часов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коп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>/</w:t>
            </w:r>
            <w:proofErr w:type="gramStart"/>
            <w:r>
              <w:rPr>
                <w:sz w:val="16"/>
              </w:rPr>
              <w:t>к</w:t>
            </w:r>
            <w:proofErr w:type="gramEnd"/>
            <w:r>
              <w:rPr>
                <w:sz w:val="16"/>
              </w:rPr>
              <w:t>Вт ч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123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2.3.  </w:t>
            </w: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Сельское население   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proofErr w:type="spellStart"/>
            <w:r>
              <w:rPr>
                <w:sz w:val="16"/>
              </w:rPr>
              <w:t>Одноставочный</w:t>
            </w:r>
            <w:proofErr w:type="spellEnd"/>
            <w:r>
              <w:rPr>
                <w:sz w:val="16"/>
              </w:rPr>
              <w:t xml:space="preserve"> тариф       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коп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>/</w:t>
            </w:r>
            <w:proofErr w:type="gramStart"/>
            <w:r>
              <w:rPr>
                <w:sz w:val="16"/>
              </w:rPr>
              <w:t>к</w:t>
            </w:r>
            <w:proofErr w:type="gramEnd"/>
            <w:r>
              <w:rPr>
                <w:sz w:val="16"/>
              </w:rPr>
              <w:t>Вт ч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146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256" w:type="dxa"/>
            <w:gridSpan w:val="7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Тариф, дифференцированный по зонам суток                                   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Дневная зона с 7-00 до 23-00 часов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коп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>/</w:t>
            </w:r>
            <w:proofErr w:type="gramStart"/>
            <w:r>
              <w:rPr>
                <w:sz w:val="16"/>
              </w:rPr>
              <w:t>к</w:t>
            </w:r>
            <w:proofErr w:type="gramEnd"/>
            <w:r>
              <w:rPr>
                <w:sz w:val="16"/>
              </w:rPr>
              <w:t>Вт ч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163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Ночная зона с 23-00 до 7-00 часов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коп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>/</w:t>
            </w:r>
            <w:proofErr w:type="gramStart"/>
            <w:r>
              <w:rPr>
                <w:sz w:val="16"/>
              </w:rPr>
              <w:t>к</w:t>
            </w:r>
            <w:proofErr w:type="gramEnd"/>
            <w:r>
              <w:rPr>
                <w:sz w:val="16"/>
              </w:rPr>
              <w:t>Вт ч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123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2.3.1.</w:t>
            </w: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За объем электропотребления        </w:t>
            </w:r>
          </w:p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в пределах установленного лимита   </w:t>
            </w:r>
          </w:p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(250 </w:t>
            </w:r>
            <w:proofErr w:type="spellStart"/>
            <w:r>
              <w:rPr>
                <w:sz w:val="16"/>
              </w:rPr>
              <w:t>кВтч</w:t>
            </w:r>
            <w:proofErr w:type="spellEnd"/>
            <w:r>
              <w:rPr>
                <w:sz w:val="16"/>
              </w:rPr>
              <w:t xml:space="preserve"> на 1 человека в месяц)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коп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>/</w:t>
            </w:r>
            <w:proofErr w:type="gramStart"/>
            <w:r>
              <w:rPr>
                <w:sz w:val="16"/>
              </w:rPr>
              <w:t>к</w:t>
            </w:r>
            <w:proofErr w:type="gramEnd"/>
            <w:r>
              <w:rPr>
                <w:sz w:val="16"/>
              </w:rPr>
              <w:t>Вт ч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110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8256" w:type="dxa"/>
            <w:gridSpan w:val="7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Тариф, дифференцированный по зонам суток                                   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Дневная зона с 7-00 до 23-00 часов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коп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>/</w:t>
            </w:r>
            <w:proofErr w:type="gramStart"/>
            <w:r>
              <w:rPr>
                <w:sz w:val="16"/>
              </w:rPr>
              <w:t>к</w:t>
            </w:r>
            <w:proofErr w:type="gramEnd"/>
            <w:r>
              <w:rPr>
                <w:sz w:val="16"/>
              </w:rPr>
              <w:t>Вт ч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121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Ночная зона с 23-00 до 7-00 часов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>коп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>/</w:t>
            </w:r>
            <w:proofErr w:type="gramStart"/>
            <w:r>
              <w:rPr>
                <w:sz w:val="16"/>
              </w:rPr>
              <w:t>к</w:t>
            </w:r>
            <w:proofErr w:type="gramEnd"/>
            <w:r>
              <w:rPr>
                <w:sz w:val="16"/>
              </w:rPr>
              <w:t>Вт ч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91   </w:t>
            </w:r>
          </w:p>
        </w:tc>
      </w:tr>
      <w:tr w:rsidR="00E56527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3.    </w:t>
            </w:r>
          </w:p>
        </w:tc>
        <w:tc>
          <w:tcPr>
            <w:tcW w:w="3648" w:type="dxa"/>
            <w:gridSpan w:val="2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Организации, оказывающие услуги    </w:t>
            </w:r>
          </w:p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по передаче электрической энергии, </w:t>
            </w:r>
          </w:p>
          <w:p w:rsidR="00E56527" w:rsidRDefault="00E56527">
            <w:pPr>
              <w:pStyle w:val="ConsPlusNonformat"/>
            </w:pPr>
            <w:proofErr w:type="gramStart"/>
            <w:r>
              <w:rPr>
                <w:sz w:val="16"/>
              </w:rPr>
              <w:t>приобретающие</w:t>
            </w:r>
            <w:proofErr w:type="gramEnd"/>
            <w:r>
              <w:rPr>
                <w:sz w:val="16"/>
              </w:rPr>
              <w:t xml:space="preserve"> ее в целях           </w:t>
            </w:r>
          </w:p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компенсации потерь в сетях 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руб./МВт </w:t>
            </w:r>
            <w:proofErr w:type="gramStart"/>
            <w:r>
              <w:rPr>
                <w:sz w:val="16"/>
              </w:rPr>
              <w:t>ч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821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821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821  </w:t>
            </w:r>
          </w:p>
        </w:tc>
        <w:tc>
          <w:tcPr>
            <w:tcW w:w="864" w:type="dxa"/>
            <w:tcBorders>
              <w:top w:val="nil"/>
            </w:tcBorders>
          </w:tcPr>
          <w:p w:rsidR="00E56527" w:rsidRDefault="00E56527">
            <w:pPr>
              <w:pStyle w:val="ConsPlusNonformat"/>
            </w:pPr>
            <w:r>
              <w:rPr>
                <w:sz w:val="16"/>
              </w:rPr>
              <w:t xml:space="preserve">  821  </w:t>
            </w:r>
          </w:p>
        </w:tc>
      </w:tr>
    </w:tbl>
    <w:p w:rsidR="00E56527" w:rsidRDefault="00E56527">
      <w:pPr>
        <w:pStyle w:val="ConsPlusNormal"/>
        <w:ind w:firstLine="540"/>
        <w:jc w:val="both"/>
      </w:pPr>
    </w:p>
    <w:p w:rsidR="00E56527" w:rsidRDefault="00E56527">
      <w:pPr>
        <w:pStyle w:val="ConsPlusNormal"/>
        <w:ind w:firstLine="540"/>
        <w:jc w:val="both"/>
      </w:pPr>
    </w:p>
    <w:p w:rsidR="00E56527" w:rsidRDefault="00E56527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B6710B" w:rsidRDefault="00B6710B"/>
    <w:sectPr w:rsidR="00B6710B" w:rsidSect="00277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27"/>
    <w:rsid w:val="00B6710B"/>
    <w:rsid w:val="00E5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5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65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65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65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5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65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65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65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B22076FA4554C42D070E2C778DC5C9A7EE7DA1CDBE6F57E0D1AA072BF61B1F84D67D6264C9D0249571E697AE512FB05FBA863AF67671F2A3FED4wAMD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B22076FA4554C42D07102161E19BC0A6E427ABC7B53B03B1D7FD587BF04E5FC4D0282120C4D0259E25B6D3F0087FF314B68523EA7772wEM5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B22076FA4554C42D07102161E19BC0A7E026A4C8B53B03B1D7FD587BF04E4DC488242027DAD0268B73E796wAMCD" TargetMode="External"/><Relationship Id="rId5" Type="http://schemas.openxmlformats.org/officeDocument/2006/relationships/hyperlink" Target="consultantplus://offline/ref=9EB22076FA4554C42D07102161E19BC0A7E123ADCBB53B03B1D7FD587BF04E5FC4D02C2A749595719870E089A40760F60AB6w8ME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Шишова Наталья Сергеевна</dc:creator>
  <cp:lastModifiedBy>Шишова Наталья Сергеевна</cp:lastModifiedBy>
  <cp:revision>1</cp:revision>
  <dcterms:created xsi:type="dcterms:W3CDTF">2019-12-17T03:12:00Z</dcterms:created>
  <dcterms:modified xsi:type="dcterms:W3CDTF">2019-12-17T03:13:00Z</dcterms:modified>
</cp:coreProperties>
</file>