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3" w:rsidRDefault="009B1FFF">
      <w:r w:rsidRPr="009B1FFF">
        <w:rPr>
          <w:rFonts w:ascii="Helvetica" w:hAnsi="Helvetica" w:cs="Helvetica"/>
          <w:b/>
          <w:bCs/>
          <w:color w:val="333333"/>
          <w:sz w:val="21"/>
          <w:szCs w:val="21"/>
        </w:rPr>
        <w:t>Информация о банковских реквизитах при расчетах за электроэнергию: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р/счет 40702810900000005001 в ОАО Банк «Алемар», г</w:t>
      </w:r>
      <w:proofErr w:type="gramStart"/>
      <w:r w:rsidRPr="009B1FFF">
        <w:rPr>
          <w:rFonts w:ascii="Helvetica" w:hAnsi="Helvetica" w:cs="Helvetica"/>
          <w:color w:val="333333"/>
          <w:sz w:val="21"/>
          <w:szCs w:val="21"/>
        </w:rPr>
        <w:t>.Н</w:t>
      </w:r>
      <w:proofErr w:type="gramEnd"/>
      <w:r w:rsidRPr="009B1FFF">
        <w:rPr>
          <w:rFonts w:ascii="Helvetica" w:hAnsi="Helvetica" w:cs="Helvetica"/>
          <w:color w:val="333333"/>
          <w:sz w:val="21"/>
          <w:szCs w:val="21"/>
        </w:rPr>
        <w:t>овосибирск,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к/счет 30101810500000000874, БИК 045004874, ОКПО 98386244,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ОГРН 1065407151127, ИНН/КПП 5407025576/546050001.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р/счет 40702810300290002507 в Газпромбанк (ОАО) Филиал в г. Новосибирске,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к/счет 30101810400000000783, БИК 045004783, ОКПО 98386244,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  <w:t>ОГРН 1065407151127, ИНН/КПП 5407025576/546050001.</w:t>
      </w:r>
      <w:r w:rsidRPr="009B1FFF"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lang w:val="en"/>
        </w:rPr>
        <w:t> </w:t>
      </w:r>
      <w:bookmarkStart w:id="0" w:name="_GoBack"/>
      <w:bookmarkEnd w:id="0"/>
    </w:p>
    <w:sectPr w:rsidR="00D4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F"/>
    <w:rsid w:val="009B1FFF"/>
    <w:rsid w:val="00D4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Наталья Александровна</dc:creator>
  <cp:lastModifiedBy>Гуляева Наталья Александровна</cp:lastModifiedBy>
  <cp:revision>1</cp:revision>
  <dcterms:created xsi:type="dcterms:W3CDTF">2019-12-30T05:38:00Z</dcterms:created>
  <dcterms:modified xsi:type="dcterms:W3CDTF">2019-12-30T05:38:00Z</dcterms:modified>
</cp:coreProperties>
</file>