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4B697" w14:textId="77777777" w:rsidR="00881230" w:rsidRPr="008E2702" w:rsidRDefault="006D3C29" w:rsidP="00881230">
      <w:pPr>
        <w:autoSpaceDE w:val="0"/>
        <w:autoSpaceDN w:val="0"/>
        <w:spacing w:after="240"/>
        <w:ind w:left="11624"/>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 xml:space="preserve"> </w:t>
      </w:r>
    </w:p>
    <w:p w14:paraId="3E3D67C4" w14:textId="4DAAEDFF" w:rsidR="00137B36" w:rsidRPr="008E2702" w:rsidRDefault="00881230" w:rsidP="00881230">
      <w:pPr>
        <w:autoSpaceDE w:val="0"/>
        <w:autoSpaceDN w:val="0"/>
        <w:spacing w:after="240"/>
        <w:jc w:val="center"/>
        <w:rPr>
          <w:rFonts w:asciiTheme="minorHAnsi" w:eastAsiaTheme="minorEastAsia" w:hAnsiTheme="minorHAnsi" w:cstheme="minorHAnsi"/>
          <w:b/>
          <w:bCs/>
          <w:color w:val="0000FF"/>
          <w:sz w:val="20"/>
          <w:szCs w:val="20"/>
        </w:rPr>
      </w:pPr>
      <w:r w:rsidRPr="008E2702">
        <w:rPr>
          <w:rFonts w:asciiTheme="minorHAnsi" w:eastAsiaTheme="minorEastAsia" w:hAnsiTheme="minorHAnsi" w:cstheme="minorHAnsi"/>
          <w:b/>
          <w:bCs/>
          <w:color w:val="0000FF"/>
          <w:sz w:val="20"/>
          <w:szCs w:val="20"/>
        </w:rPr>
        <w:t>Раскрытие информации</w:t>
      </w:r>
      <w:r w:rsidR="008E2702">
        <w:rPr>
          <w:rFonts w:asciiTheme="minorHAnsi" w:eastAsiaTheme="minorEastAsia" w:hAnsiTheme="minorHAnsi" w:cstheme="minorHAnsi"/>
          <w:b/>
          <w:bCs/>
          <w:color w:val="0000FF"/>
          <w:sz w:val="20"/>
          <w:szCs w:val="20"/>
        </w:rPr>
        <w:t xml:space="preserve"> по</w:t>
      </w:r>
      <w:r w:rsidRPr="008E2702">
        <w:rPr>
          <w:rFonts w:asciiTheme="minorHAnsi" w:eastAsiaTheme="minorEastAsia" w:hAnsiTheme="minorHAnsi" w:cstheme="minorHAnsi"/>
          <w:b/>
          <w:bCs/>
          <w:color w:val="0000FF"/>
          <w:sz w:val="20"/>
          <w:szCs w:val="20"/>
        </w:rPr>
        <w:t xml:space="preserve"> АО Новосибирскэнергосбыт</w:t>
      </w:r>
      <w:r w:rsidRPr="008E2702">
        <w:rPr>
          <w:rFonts w:asciiTheme="minorHAnsi" w:eastAsiaTheme="minorEastAsia" w:hAnsiTheme="minorHAnsi" w:cstheme="minorHAnsi"/>
          <w:b/>
          <w:bCs/>
          <w:color w:val="0000FF"/>
          <w:sz w:val="20"/>
          <w:szCs w:val="20"/>
        </w:rPr>
        <w:br/>
        <w:t xml:space="preserve">об основных условиях договора купли-продажи электрической энергии </w:t>
      </w:r>
      <w:r w:rsidR="00FF4689" w:rsidRPr="008E2702">
        <w:rPr>
          <w:rFonts w:asciiTheme="minorHAnsi" w:hAnsiTheme="minorHAnsi" w:cstheme="minorHAnsi"/>
          <w:b/>
          <w:color w:val="0000FF"/>
          <w:sz w:val="20"/>
          <w:szCs w:val="20"/>
        </w:rPr>
        <w:t>в</w:t>
      </w:r>
      <w:r w:rsidR="004B6C47" w:rsidRPr="008E2702">
        <w:rPr>
          <w:rFonts w:asciiTheme="minorHAnsi" w:hAnsiTheme="minorHAnsi" w:cstheme="minorHAnsi"/>
          <w:b/>
          <w:color w:val="0000FF"/>
          <w:sz w:val="20"/>
          <w:szCs w:val="20"/>
        </w:rPr>
        <w:t xml:space="preserve"> </w:t>
      </w:r>
      <w:r w:rsidR="00BC4E60" w:rsidRPr="008E2702">
        <w:rPr>
          <w:rFonts w:asciiTheme="minorHAnsi" w:hAnsiTheme="minorHAnsi" w:cstheme="minorHAnsi"/>
          <w:b/>
          <w:color w:val="0000FF"/>
          <w:sz w:val="20"/>
          <w:szCs w:val="20"/>
        </w:rPr>
        <w:t>20</w:t>
      </w:r>
      <w:r w:rsidR="00294745" w:rsidRPr="008E2702">
        <w:rPr>
          <w:rFonts w:asciiTheme="minorHAnsi" w:hAnsiTheme="minorHAnsi" w:cstheme="minorHAnsi"/>
          <w:b/>
          <w:color w:val="0000FF"/>
          <w:sz w:val="20"/>
          <w:szCs w:val="20"/>
        </w:rPr>
        <w:t>2</w:t>
      </w:r>
      <w:r w:rsidR="00503543">
        <w:rPr>
          <w:rFonts w:asciiTheme="minorHAnsi" w:hAnsiTheme="minorHAnsi" w:cstheme="minorHAnsi"/>
          <w:b/>
          <w:color w:val="0000FF"/>
          <w:sz w:val="20"/>
          <w:szCs w:val="20"/>
        </w:rPr>
        <w:t>3</w:t>
      </w:r>
      <w:r w:rsidR="00BC4E60" w:rsidRPr="008E2702">
        <w:rPr>
          <w:rFonts w:asciiTheme="minorHAnsi" w:hAnsiTheme="minorHAnsi" w:cstheme="minorHAnsi"/>
          <w:b/>
          <w:color w:val="0000FF"/>
          <w:sz w:val="20"/>
          <w:szCs w:val="20"/>
        </w:rPr>
        <w:t xml:space="preserve"> год</w:t>
      </w:r>
      <w:r w:rsidR="00FF4689" w:rsidRPr="008E2702">
        <w:rPr>
          <w:rFonts w:asciiTheme="minorHAnsi" w:hAnsiTheme="minorHAnsi" w:cstheme="minorHAnsi"/>
          <w:b/>
          <w:color w:val="0000FF"/>
          <w:sz w:val="20"/>
          <w:szCs w:val="20"/>
        </w:rPr>
        <w:t>у</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1652"/>
      </w:tblGrid>
      <w:tr w:rsidR="000203B8" w:rsidRPr="008E2702" w14:paraId="7B2C8E35" w14:textId="77777777" w:rsidTr="00746C75">
        <w:trPr>
          <w:trHeight w:val="592"/>
        </w:trPr>
        <w:tc>
          <w:tcPr>
            <w:tcW w:w="851" w:type="dxa"/>
            <w:vMerge w:val="restart"/>
            <w:shd w:val="clear" w:color="auto" w:fill="auto"/>
            <w:textDirection w:val="btLr"/>
          </w:tcPr>
          <w:p w14:paraId="67FCEDD5" w14:textId="77777777" w:rsidR="00746C75" w:rsidRDefault="000203B8" w:rsidP="00781D7E">
            <w:pPr>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(энергоснабжения) </w:t>
            </w:r>
            <w:r w:rsidR="00781D7E" w:rsidRPr="008E2702">
              <w:rPr>
                <w:rFonts w:asciiTheme="minorHAnsi" w:hAnsiTheme="minorHAnsi" w:cstheme="minorHAnsi"/>
                <w:b/>
                <w:sz w:val="20"/>
                <w:szCs w:val="20"/>
              </w:rPr>
              <w:t xml:space="preserve">                   </w:t>
            </w:r>
          </w:p>
          <w:p w14:paraId="54C2AAC9" w14:textId="6D3CE735" w:rsidR="000203B8" w:rsidRPr="008E2702" w:rsidRDefault="000203B8" w:rsidP="00781D7E">
            <w:pPr>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8E2702" w:rsidRDefault="000203B8" w:rsidP="00AA55D1">
            <w:pPr>
              <w:pStyle w:val="a3"/>
              <w:numPr>
                <w:ilvl w:val="0"/>
                <w:numId w:val="12"/>
              </w:numPr>
              <w:tabs>
                <w:tab w:val="left" w:pos="318"/>
              </w:tabs>
              <w:ind w:hanging="467"/>
              <w:jc w:val="center"/>
              <w:rPr>
                <w:rFonts w:asciiTheme="minorHAnsi" w:hAnsiTheme="minorHAnsi" w:cstheme="minorHAnsi"/>
                <w:sz w:val="20"/>
                <w:szCs w:val="20"/>
              </w:rPr>
            </w:pPr>
          </w:p>
        </w:tc>
        <w:tc>
          <w:tcPr>
            <w:tcW w:w="2551" w:type="dxa"/>
            <w:shd w:val="clear" w:color="auto" w:fill="DAEEF3" w:themeFill="accent5" w:themeFillTint="33"/>
          </w:tcPr>
          <w:p w14:paraId="792C2AF7"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tcPr>
          <w:p w14:paraId="2E793680" w14:textId="30C99E44" w:rsidR="000203B8" w:rsidRPr="008E2702" w:rsidRDefault="000203B8" w:rsidP="00B20A2A">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33A21991" w14:textId="77777777" w:rsidTr="00746C75">
        <w:trPr>
          <w:trHeight w:val="240"/>
        </w:trPr>
        <w:tc>
          <w:tcPr>
            <w:tcW w:w="851" w:type="dxa"/>
            <w:vMerge/>
            <w:shd w:val="clear" w:color="auto" w:fill="auto"/>
          </w:tcPr>
          <w:p w14:paraId="775892EB" w14:textId="77777777" w:rsidR="000203B8" w:rsidRPr="008E2702" w:rsidRDefault="000203B8" w:rsidP="00B20A2A">
            <w:pPr>
              <w:pStyle w:val="a3"/>
              <w:numPr>
                <w:ilvl w:val="0"/>
                <w:numId w:val="12"/>
              </w:numPr>
              <w:tabs>
                <w:tab w:val="left" w:pos="0"/>
              </w:tabs>
              <w:ind w:left="318" w:firstLine="0"/>
              <w:rPr>
                <w:rFonts w:asciiTheme="minorHAnsi" w:hAnsiTheme="minorHAnsi" w:cstheme="minorHAnsi"/>
                <w:sz w:val="20"/>
                <w:szCs w:val="20"/>
              </w:rPr>
            </w:pPr>
          </w:p>
        </w:tc>
        <w:tc>
          <w:tcPr>
            <w:tcW w:w="709" w:type="dxa"/>
            <w:shd w:val="clear" w:color="auto" w:fill="DAEEF3" w:themeFill="accent5" w:themeFillTint="33"/>
          </w:tcPr>
          <w:p w14:paraId="1C093164" w14:textId="77777777" w:rsidR="000203B8" w:rsidRPr="008E2702" w:rsidRDefault="000203B8" w:rsidP="00AA55D1">
            <w:pPr>
              <w:pStyle w:val="a3"/>
              <w:numPr>
                <w:ilvl w:val="0"/>
                <w:numId w:val="12"/>
              </w:numPr>
              <w:tabs>
                <w:tab w:val="left" w:pos="0"/>
                <w:tab w:val="left" w:pos="357"/>
                <w:tab w:val="left" w:pos="507"/>
              </w:tabs>
              <w:ind w:left="176" w:hanging="176"/>
              <w:jc w:val="center"/>
              <w:rPr>
                <w:rFonts w:asciiTheme="minorHAnsi" w:hAnsiTheme="minorHAnsi" w:cstheme="minorHAnsi"/>
                <w:sz w:val="20"/>
                <w:szCs w:val="20"/>
              </w:rPr>
            </w:pPr>
          </w:p>
        </w:tc>
        <w:tc>
          <w:tcPr>
            <w:tcW w:w="2551" w:type="dxa"/>
            <w:shd w:val="clear" w:color="auto" w:fill="DAEEF3" w:themeFill="accent5" w:themeFillTint="33"/>
          </w:tcPr>
          <w:p w14:paraId="27B89216" w14:textId="77777777" w:rsidR="000203B8" w:rsidRPr="008E2702" w:rsidRDefault="000203B8" w:rsidP="003C2286">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tcPr>
          <w:p w14:paraId="6EC917C7" w14:textId="2629E883"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tc>
      </w:tr>
      <w:tr w:rsidR="000203B8" w:rsidRPr="008E2702" w14:paraId="3B9D89B5" w14:textId="77777777" w:rsidTr="00746C75">
        <w:trPr>
          <w:trHeight w:val="543"/>
        </w:trPr>
        <w:tc>
          <w:tcPr>
            <w:tcW w:w="851" w:type="dxa"/>
            <w:vMerge/>
            <w:shd w:val="clear" w:color="auto" w:fill="auto"/>
          </w:tcPr>
          <w:p w14:paraId="6CBB9548"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35AE18A" w14:textId="77777777" w:rsidR="000203B8" w:rsidRPr="008E2702" w:rsidRDefault="000203B8" w:rsidP="00AA55D1">
            <w:pPr>
              <w:pStyle w:val="a3"/>
              <w:numPr>
                <w:ilvl w:val="0"/>
                <w:numId w:val="12"/>
              </w:numPr>
              <w:tabs>
                <w:tab w:val="left" w:pos="318"/>
              </w:tabs>
              <w:ind w:left="319" w:hanging="284"/>
              <w:jc w:val="center"/>
              <w:rPr>
                <w:rFonts w:asciiTheme="minorHAnsi" w:hAnsiTheme="minorHAnsi" w:cstheme="minorHAnsi"/>
                <w:sz w:val="20"/>
                <w:szCs w:val="20"/>
              </w:rPr>
            </w:pPr>
          </w:p>
        </w:tc>
        <w:tc>
          <w:tcPr>
            <w:tcW w:w="2551" w:type="dxa"/>
            <w:shd w:val="clear" w:color="auto" w:fill="DAEEF3" w:themeFill="accent5" w:themeFillTint="33"/>
          </w:tcPr>
          <w:p w14:paraId="008B6B0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7F961481" w14:textId="4050F7CE"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4161B8" w14:textId="77777777" w:rsidTr="00746C75">
        <w:trPr>
          <w:trHeight w:val="227"/>
        </w:trPr>
        <w:tc>
          <w:tcPr>
            <w:tcW w:w="851" w:type="dxa"/>
            <w:vMerge/>
            <w:shd w:val="clear" w:color="auto" w:fill="auto"/>
          </w:tcPr>
          <w:p w14:paraId="25B8B8E6"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3A9A28B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4718FA8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244FE529"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281720C0"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1A502AD6" w14:textId="77777777" w:rsidR="000203B8" w:rsidRPr="008E2702" w:rsidRDefault="000203B8" w:rsidP="0088123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1088195B" w14:textId="77777777" w:rsidR="000203B8" w:rsidRPr="008E2702" w:rsidRDefault="000203B8" w:rsidP="00881230">
            <w:pPr>
              <w:pStyle w:val="a3"/>
              <w:tabs>
                <w:tab w:val="left" w:pos="318"/>
                <w:tab w:val="left" w:pos="11436"/>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653BB5DF" w14:textId="77777777" w:rsidTr="00746C75">
        <w:trPr>
          <w:trHeight w:val="690"/>
        </w:trPr>
        <w:tc>
          <w:tcPr>
            <w:tcW w:w="851" w:type="dxa"/>
            <w:vMerge/>
            <w:shd w:val="clear" w:color="auto" w:fill="auto"/>
          </w:tcPr>
          <w:p w14:paraId="774EA961"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1FC4F0C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615552DD"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2158C2F3" w14:textId="0798B643"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3A5E5ABB" w14:textId="77777777" w:rsidTr="00746C75">
        <w:trPr>
          <w:trHeight w:val="225"/>
        </w:trPr>
        <w:tc>
          <w:tcPr>
            <w:tcW w:w="851" w:type="dxa"/>
            <w:vMerge/>
            <w:shd w:val="clear" w:color="auto" w:fill="auto"/>
          </w:tcPr>
          <w:p w14:paraId="3EBD24CC"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939787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2CCEEBE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93C0CC1"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w:t>
            </w:r>
            <w:proofErr w:type="gramStart"/>
            <w:r w:rsidRPr="008E2702">
              <w:rPr>
                <w:rFonts w:asciiTheme="minorHAnsi" w:hAnsiTheme="minorHAnsi" w:cstheme="minorHAnsi"/>
                <w:sz w:val="20"/>
                <w:szCs w:val="20"/>
              </w:rPr>
              <w:t>в случаях</w:t>
            </w:r>
            <w:proofErr w:type="gramEnd"/>
            <w:r w:rsidRPr="008E2702">
              <w:rPr>
                <w:rFonts w:asciiTheme="minorHAnsi" w:hAnsiTheme="minorHAnsi" w:cstheme="minorHAnsi"/>
                <w:sz w:val="20"/>
                <w:szCs w:val="20"/>
              </w:rPr>
              <w:t xml:space="preserve"> предусмотренных законодательством.</w:t>
            </w:r>
          </w:p>
          <w:p w14:paraId="2FC1FED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40593BF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rsidRPr="008E2702" w14:paraId="7D4BC41B" w14:textId="77777777" w:rsidTr="00746C75">
        <w:trPr>
          <w:trHeight w:val="450"/>
        </w:trPr>
        <w:tc>
          <w:tcPr>
            <w:tcW w:w="851" w:type="dxa"/>
            <w:vMerge/>
            <w:shd w:val="clear" w:color="auto" w:fill="auto"/>
          </w:tcPr>
          <w:p w14:paraId="50CB9645"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D50A2D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98400C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281E90A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79F757D" w14:textId="538D9DE8"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7B6AFFB1"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2E02DD9"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tc>
      </w:tr>
      <w:tr w:rsidR="000203B8" w:rsidRPr="008E2702" w14:paraId="6C8EB1B5" w14:textId="77777777" w:rsidTr="00746C75">
        <w:trPr>
          <w:trHeight w:val="837"/>
        </w:trPr>
        <w:tc>
          <w:tcPr>
            <w:tcW w:w="851" w:type="dxa"/>
            <w:vMerge/>
            <w:shd w:val="clear" w:color="auto" w:fill="auto"/>
          </w:tcPr>
          <w:p w14:paraId="5EAF3DB0"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3DE68C6"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666339F"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19D71D6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10C1EB9C" w14:textId="77777777" w:rsidTr="00746C75">
        <w:trPr>
          <w:trHeight w:val="551"/>
        </w:trPr>
        <w:tc>
          <w:tcPr>
            <w:tcW w:w="851" w:type="dxa"/>
            <w:vMerge w:val="restart"/>
            <w:shd w:val="clear" w:color="auto" w:fill="auto"/>
            <w:textDirection w:val="btLr"/>
          </w:tcPr>
          <w:p w14:paraId="394451AF" w14:textId="77777777" w:rsidR="000203B8" w:rsidRPr="008E2702" w:rsidRDefault="000203B8" w:rsidP="00057986">
            <w:pPr>
              <w:tabs>
                <w:tab w:val="left" w:pos="318"/>
              </w:tabs>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купли-продажи электрической энергии (энергоснабжения) АО «Новосибирскэнергосбыт»</w:t>
            </w:r>
            <w:r w:rsidRPr="008E2702">
              <w:rPr>
                <w:rFonts w:asciiTheme="minorHAnsi" w:hAnsiTheme="minorHAnsi" w:cstheme="minorHAnsi"/>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8AE49E9" w14:textId="77777777" w:rsidR="000203B8" w:rsidRPr="008E2702" w:rsidRDefault="000203B8" w:rsidP="003C2286">
            <w:pPr>
              <w:pStyle w:val="a3"/>
              <w:tabs>
                <w:tab w:val="left" w:pos="73"/>
              </w:tabs>
              <w:ind w:left="175"/>
              <w:rPr>
                <w:rFonts w:asciiTheme="minorHAnsi" w:hAnsiTheme="minorHAnsi" w:cstheme="minorHAnsi"/>
                <w:b/>
                <w:sz w:val="20"/>
                <w:szCs w:val="20"/>
                <w:highlight w:val="yellow"/>
              </w:rPr>
            </w:pPr>
            <w:r w:rsidRPr="008E2702">
              <w:rPr>
                <w:rFonts w:asciiTheme="minorHAnsi" w:hAnsiTheme="minorHAnsi" w:cstheme="minorHAnsi"/>
                <w:sz w:val="20"/>
                <w:szCs w:val="20"/>
              </w:rPr>
              <w:t>Срок действия договора</w:t>
            </w:r>
            <w:r w:rsidRPr="008E2702">
              <w:rPr>
                <w:rFonts w:asciiTheme="minorHAnsi" w:hAnsiTheme="minorHAnsi" w:cstheme="minorHAnsi"/>
                <w:sz w:val="20"/>
                <w:szCs w:val="20"/>
                <w:highlight w:val="yellow"/>
              </w:rPr>
              <w:t xml:space="preserve"> </w:t>
            </w:r>
          </w:p>
        </w:tc>
        <w:tc>
          <w:tcPr>
            <w:tcW w:w="11652" w:type="dxa"/>
            <w:shd w:val="clear" w:color="auto" w:fill="92CDDC" w:themeFill="accent5" w:themeFillTint="99"/>
          </w:tcPr>
          <w:p w14:paraId="71562477" w14:textId="69ADCB8D" w:rsidR="000203B8" w:rsidRPr="008E2702" w:rsidRDefault="000203B8" w:rsidP="003A6F03">
            <w:pPr>
              <w:tabs>
                <w:tab w:val="left" w:pos="318"/>
              </w:tabs>
              <w:rPr>
                <w:rFonts w:asciiTheme="minorHAnsi" w:hAnsiTheme="minorHAnsi" w:cstheme="minorHAnsi"/>
                <w:b/>
                <w:sz w:val="20"/>
                <w:szCs w:val="20"/>
                <w:highlight w:val="yellow"/>
              </w:rPr>
            </w:pPr>
            <w:r w:rsidRPr="008E2702">
              <w:rPr>
                <w:rFonts w:asciiTheme="minorHAnsi" w:hAnsiTheme="minorHAnsi" w:cstheme="minorHAnsi"/>
                <w:sz w:val="20"/>
                <w:szCs w:val="20"/>
              </w:rPr>
              <w:t xml:space="preserve">Срок действия договора </w:t>
            </w:r>
            <w:r w:rsidR="003A6F03" w:rsidRPr="008E2702">
              <w:rPr>
                <w:rFonts w:asciiTheme="minorHAnsi" w:hAnsiTheme="minorHAnsi" w:cstheme="minorHAnsi"/>
                <w:sz w:val="20"/>
                <w:szCs w:val="20"/>
              </w:rPr>
              <w:t xml:space="preserve">устанавливается </w:t>
            </w:r>
            <w:r w:rsidRPr="008E2702">
              <w:rPr>
                <w:rFonts w:asciiTheme="minorHAnsi" w:hAnsiTheme="minorHAnsi" w:cstheme="minorHAnsi"/>
                <w:sz w:val="20"/>
                <w:szCs w:val="20"/>
              </w:rPr>
              <w:t>по соглашению сторон.</w:t>
            </w:r>
          </w:p>
        </w:tc>
      </w:tr>
      <w:tr w:rsidR="000203B8" w:rsidRPr="008E2702" w14:paraId="30E5DCB5" w14:textId="77777777" w:rsidTr="00746C75">
        <w:trPr>
          <w:trHeight w:val="997"/>
        </w:trPr>
        <w:tc>
          <w:tcPr>
            <w:tcW w:w="851" w:type="dxa"/>
            <w:vMerge/>
            <w:shd w:val="clear" w:color="auto" w:fill="auto"/>
          </w:tcPr>
          <w:p w14:paraId="7A78753E" w14:textId="77777777" w:rsidR="000203B8" w:rsidRPr="008E2702" w:rsidRDefault="000203B8" w:rsidP="00B20A2A">
            <w:pPr>
              <w:pStyle w:val="a3"/>
              <w:numPr>
                <w:ilvl w:val="0"/>
                <w:numId w:val="18"/>
              </w:numPr>
              <w:tabs>
                <w:tab w:val="left" w:pos="318"/>
              </w:tabs>
              <w:ind w:left="318"/>
              <w:rPr>
                <w:rFonts w:asciiTheme="minorHAnsi" w:hAnsiTheme="minorHAnsi" w:cstheme="minorHAnsi"/>
                <w:sz w:val="20"/>
                <w:szCs w:val="20"/>
              </w:rPr>
            </w:pPr>
          </w:p>
        </w:tc>
        <w:tc>
          <w:tcPr>
            <w:tcW w:w="709" w:type="dxa"/>
            <w:shd w:val="clear" w:color="auto" w:fill="92CDDC" w:themeFill="accent5" w:themeFillTint="99"/>
          </w:tcPr>
          <w:p w14:paraId="7A36C6DA"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27798CD" w14:textId="77777777" w:rsidR="000203B8" w:rsidRPr="008E2702" w:rsidRDefault="000203B8" w:rsidP="003C2286">
            <w:pPr>
              <w:pStyle w:val="a3"/>
              <w:tabs>
                <w:tab w:val="left" w:pos="73"/>
              </w:tabs>
              <w:ind w:left="175"/>
              <w:rPr>
                <w:rFonts w:asciiTheme="minorHAnsi" w:hAnsiTheme="minorHAnsi" w:cstheme="minorHAnsi"/>
                <w:vanish/>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612DB0D6" w14:textId="0983E3EE"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Зако</w:t>
            </w:r>
            <w:r w:rsidRPr="008E2702">
              <w:rPr>
                <w:rFonts w:asciiTheme="minorHAnsi" w:hAnsiTheme="minorHAnsi" w:cstheme="minorHAnsi"/>
                <w:sz w:val="20"/>
                <w:szCs w:val="20"/>
              </w:rPr>
              <w:t>нодательством</w:t>
            </w:r>
            <w:r w:rsidR="003F775A">
              <w:rPr>
                <w:rFonts w:asciiTheme="minorHAnsi" w:hAnsiTheme="minorHAnsi" w:cstheme="minorHAnsi"/>
                <w:sz w:val="20"/>
                <w:szCs w:val="20"/>
              </w:rPr>
              <w:t xml:space="preserve"> РФ</w:t>
            </w:r>
            <w:r w:rsidRPr="008E2702">
              <w:rPr>
                <w:rFonts w:asciiTheme="minorHAnsi" w:hAnsiTheme="minorHAnsi" w:cstheme="minorHAnsi"/>
                <w:sz w:val="20"/>
                <w:szCs w:val="20"/>
              </w:rPr>
              <w:t>.</w:t>
            </w:r>
          </w:p>
        </w:tc>
      </w:tr>
      <w:tr w:rsidR="000203B8" w:rsidRPr="008E2702" w14:paraId="41AD958B" w14:textId="77777777" w:rsidTr="00746C75">
        <w:trPr>
          <w:trHeight w:val="699"/>
        </w:trPr>
        <w:tc>
          <w:tcPr>
            <w:tcW w:w="851" w:type="dxa"/>
            <w:vMerge/>
            <w:shd w:val="clear" w:color="auto" w:fill="auto"/>
          </w:tcPr>
          <w:p w14:paraId="7D50D2D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20B62A3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77EA08E"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1FE224E1" w14:textId="0097908C"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5367DC" w14:textId="77777777" w:rsidTr="00746C75">
        <w:trPr>
          <w:trHeight w:val="1676"/>
        </w:trPr>
        <w:tc>
          <w:tcPr>
            <w:tcW w:w="851" w:type="dxa"/>
            <w:vMerge/>
            <w:shd w:val="clear" w:color="auto" w:fill="auto"/>
          </w:tcPr>
          <w:p w14:paraId="3B4ECC1D"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58F94D7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F1E0C19"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6EC2FF8F"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49D3011E"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3EDEB297"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00762AC5"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07D3F92B" w14:textId="77777777" w:rsidTr="00746C75">
        <w:trPr>
          <w:trHeight w:val="854"/>
        </w:trPr>
        <w:tc>
          <w:tcPr>
            <w:tcW w:w="851" w:type="dxa"/>
            <w:vMerge/>
            <w:shd w:val="clear" w:color="auto" w:fill="auto"/>
          </w:tcPr>
          <w:p w14:paraId="2AC447C7"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7026EF7"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367D31F"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011B1A7E"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12ACEAD9" w14:textId="77777777" w:rsidTr="00746C75">
        <w:trPr>
          <w:trHeight w:val="225"/>
        </w:trPr>
        <w:tc>
          <w:tcPr>
            <w:tcW w:w="851" w:type="dxa"/>
            <w:vMerge/>
            <w:shd w:val="clear" w:color="auto" w:fill="auto"/>
          </w:tcPr>
          <w:p w14:paraId="6A0A8C3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31B2C62F"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269B5E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1C74BEBB" w14:textId="11AE73C3"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Расторжение договора возможно по соглашению сторон, а также в случаях</w:t>
            </w:r>
            <w:r w:rsidR="009E029E">
              <w:rPr>
                <w:rFonts w:asciiTheme="minorHAnsi" w:hAnsiTheme="minorHAnsi" w:cstheme="minorHAnsi"/>
                <w:sz w:val="20"/>
                <w:szCs w:val="20"/>
              </w:rPr>
              <w:t>,</w:t>
            </w:r>
            <w:r w:rsidRPr="008E2702">
              <w:rPr>
                <w:rFonts w:asciiTheme="minorHAnsi" w:hAnsiTheme="minorHAnsi" w:cstheme="minorHAnsi"/>
                <w:sz w:val="20"/>
                <w:szCs w:val="20"/>
              </w:rPr>
              <w:t xml:space="preserve"> предусмотренных законодательством.</w:t>
            </w:r>
          </w:p>
          <w:p w14:paraId="45C5D4E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5185EBB3"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8E2702" w:rsidRDefault="000203B8" w:rsidP="00B20A2A">
            <w:pPr>
              <w:jc w:val="both"/>
              <w:rPr>
                <w:rFonts w:asciiTheme="minorHAnsi" w:hAnsiTheme="minorHAnsi" w:cstheme="minorHAnsi"/>
                <w:sz w:val="20"/>
                <w:szCs w:val="20"/>
              </w:rPr>
            </w:pPr>
          </w:p>
        </w:tc>
      </w:tr>
      <w:tr w:rsidR="000203B8" w:rsidRPr="008E2702" w14:paraId="262B0C64" w14:textId="77777777" w:rsidTr="00746C75">
        <w:trPr>
          <w:trHeight w:val="450"/>
        </w:trPr>
        <w:tc>
          <w:tcPr>
            <w:tcW w:w="851" w:type="dxa"/>
            <w:vMerge/>
            <w:shd w:val="clear" w:color="auto" w:fill="auto"/>
          </w:tcPr>
          <w:p w14:paraId="0EBA4553"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1B02475D"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17875D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454D24F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B8F5D70" w14:textId="446B448B"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06005F64"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75840A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p w14:paraId="6FB5A294" w14:textId="77777777" w:rsidR="000203B8" w:rsidRPr="008E2702" w:rsidRDefault="000203B8" w:rsidP="00B20A2A">
            <w:pPr>
              <w:jc w:val="both"/>
              <w:rPr>
                <w:rFonts w:asciiTheme="minorHAnsi" w:hAnsiTheme="minorHAnsi" w:cstheme="minorHAnsi"/>
                <w:sz w:val="20"/>
                <w:szCs w:val="20"/>
              </w:rPr>
            </w:pPr>
          </w:p>
        </w:tc>
      </w:tr>
      <w:tr w:rsidR="000203B8" w:rsidRPr="008E2702" w14:paraId="6C6F8FD0" w14:textId="77777777" w:rsidTr="00746C75">
        <w:trPr>
          <w:trHeight w:val="1453"/>
        </w:trPr>
        <w:tc>
          <w:tcPr>
            <w:tcW w:w="851" w:type="dxa"/>
            <w:vMerge/>
            <w:shd w:val="clear" w:color="auto" w:fill="auto"/>
          </w:tcPr>
          <w:p w14:paraId="5C871F49"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6C80DE2"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3C9733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92CDDC" w:themeFill="accent5" w:themeFillTint="99"/>
          </w:tcPr>
          <w:p w14:paraId="6254DB5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21F3C0AA" w14:textId="77777777" w:rsidTr="00746C75">
        <w:trPr>
          <w:trHeight w:val="463"/>
        </w:trPr>
        <w:tc>
          <w:tcPr>
            <w:tcW w:w="851" w:type="dxa"/>
            <w:vMerge w:val="restart"/>
            <w:shd w:val="clear" w:color="auto" w:fill="auto"/>
            <w:textDirection w:val="btLr"/>
          </w:tcPr>
          <w:p w14:paraId="0EED1E65"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ресурсоснабжения АО «Новосибирскэнергосбыт» для</w:t>
            </w:r>
          </w:p>
          <w:p w14:paraId="39B3B7AC" w14:textId="77777777" w:rsidR="000203B8" w:rsidRPr="008E2702" w:rsidRDefault="000203B8" w:rsidP="00173C1E">
            <w:pPr>
              <w:pStyle w:val="a3"/>
              <w:tabs>
                <w:tab w:val="left" w:pos="318"/>
              </w:tabs>
              <w:ind w:left="34"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 </w:t>
            </w:r>
            <w:r w:rsidRPr="008E2702">
              <w:rPr>
                <w:rFonts w:asciiTheme="minorHAnsi" w:hAnsiTheme="minorHAnsi" w:cstheme="minorHAnsi"/>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873383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bottom"/>
          </w:tcPr>
          <w:p w14:paraId="373FB44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 xml:space="preserve">Договор заключается на неопределенный срок. Срок действия договора может быть ограничен по соглашению сторон. </w:t>
            </w:r>
            <w:proofErr w:type="gramStart"/>
            <w:r w:rsidRPr="008E2702">
              <w:rPr>
                <w:rFonts w:asciiTheme="minorHAnsi" w:hAnsiTheme="minorHAnsi" w:cstheme="minorHAnsi"/>
                <w:sz w:val="20"/>
                <w:szCs w:val="20"/>
              </w:rPr>
              <w:t>При этом,</w:t>
            </w:r>
            <w:proofErr w:type="gramEnd"/>
            <w:r w:rsidRPr="008E2702">
              <w:rPr>
                <w:rFonts w:asciiTheme="minorHAnsi" w:hAnsiTheme="minorHAnsi" w:cstheme="minorHAnsi"/>
                <w:sz w:val="20"/>
                <w:szCs w:val="20"/>
              </w:rPr>
              <w:t xml:space="preserve">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или даты государственной регистрации товарищества или кооператива.</w:t>
            </w:r>
          </w:p>
        </w:tc>
      </w:tr>
      <w:tr w:rsidR="000203B8" w:rsidRPr="008E2702" w14:paraId="742FD138" w14:textId="77777777" w:rsidTr="00746C75">
        <w:trPr>
          <w:trHeight w:val="463"/>
        </w:trPr>
        <w:tc>
          <w:tcPr>
            <w:tcW w:w="851" w:type="dxa"/>
            <w:vMerge/>
            <w:shd w:val="clear" w:color="auto" w:fill="auto"/>
            <w:textDirection w:val="btLr"/>
          </w:tcPr>
          <w:p w14:paraId="1F330E6E"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p>
        </w:tc>
        <w:tc>
          <w:tcPr>
            <w:tcW w:w="709" w:type="dxa"/>
            <w:shd w:val="clear" w:color="auto" w:fill="DAEEF3" w:themeFill="accent5" w:themeFillTint="33"/>
          </w:tcPr>
          <w:p w14:paraId="04BD4F2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D935A8B"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DAEEF3" w:themeFill="accent5" w:themeFillTint="33"/>
          </w:tcPr>
          <w:p w14:paraId="49058799" w14:textId="315E13B6" w:rsidR="000203B8" w:rsidRPr="008E2702" w:rsidRDefault="000203B8" w:rsidP="00A176E2">
            <w:pPr>
              <w:tabs>
                <w:tab w:val="left" w:pos="318"/>
              </w:tabs>
              <w:rPr>
                <w:rFonts w:asciiTheme="minorHAnsi" w:hAnsiTheme="minorHAnsi" w:cstheme="minorHAnsi"/>
                <w:b/>
                <w:sz w:val="20"/>
                <w:szCs w:val="20"/>
              </w:rPr>
            </w:pPr>
            <w:r w:rsidRPr="008E2702">
              <w:rPr>
                <w:rFonts w:asciiTheme="minorHAnsi" w:hAnsiTheme="minorHAnsi" w:cstheme="minorHAnsi"/>
                <w:sz w:val="20"/>
                <w:szCs w:val="20"/>
              </w:rPr>
              <w:t xml:space="preserve">Стоимость коммунального ресурса рассчитывается по тарифам, установленным в порядке, определенном </w:t>
            </w:r>
            <w:hyperlink r:id="rId8" w:history="1">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hyperlink>
            <w:r w:rsidRPr="008E2702">
              <w:rPr>
                <w:rFonts w:asciiTheme="minorHAnsi" w:hAnsiTheme="minorHAnsi" w:cstheme="minorHAnsi"/>
                <w:sz w:val="20"/>
                <w:szCs w:val="20"/>
              </w:rPr>
              <w:t xml:space="preserve"> Р</w:t>
            </w:r>
            <w:r w:rsidR="003F775A">
              <w:rPr>
                <w:rFonts w:asciiTheme="minorHAnsi" w:hAnsiTheme="minorHAnsi" w:cstheme="minorHAnsi"/>
                <w:sz w:val="20"/>
                <w:szCs w:val="20"/>
              </w:rPr>
              <w:t>Ф</w:t>
            </w:r>
            <w:r w:rsidRPr="008E2702">
              <w:rPr>
                <w:rFonts w:asciiTheme="minorHAnsi" w:hAnsiTheme="minorHAnsi" w:cstheme="minorHAnsi"/>
                <w:sz w:val="20"/>
                <w:szCs w:val="20"/>
              </w:rPr>
              <w:t xml:space="preserve">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8E2702" w14:paraId="7DC584E3" w14:textId="77777777" w:rsidTr="00746C75">
        <w:trPr>
          <w:trHeight w:val="240"/>
        </w:trPr>
        <w:tc>
          <w:tcPr>
            <w:tcW w:w="851" w:type="dxa"/>
            <w:vMerge/>
            <w:shd w:val="clear" w:color="auto" w:fill="auto"/>
          </w:tcPr>
          <w:p w14:paraId="697A4CF9" w14:textId="77777777" w:rsidR="000203B8" w:rsidRPr="008E2702" w:rsidRDefault="000203B8" w:rsidP="00B20A2A">
            <w:pPr>
              <w:pStyle w:val="a3"/>
              <w:numPr>
                <w:ilvl w:val="0"/>
                <w:numId w:val="14"/>
              </w:numPr>
              <w:tabs>
                <w:tab w:val="left" w:pos="318"/>
              </w:tabs>
              <w:ind w:left="0" w:firstLine="0"/>
              <w:rPr>
                <w:rFonts w:asciiTheme="minorHAnsi" w:hAnsiTheme="minorHAnsi" w:cstheme="minorHAnsi"/>
                <w:sz w:val="20"/>
                <w:szCs w:val="20"/>
              </w:rPr>
            </w:pPr>
          </w:p>
        </w:tc>
        <w:tc>
          <w:tcPr>
            <w:tcW w:w="709" w:type="dxa"/>
            <w:shd w:val="clear" w:color="auto" w:fill="DAEEF3" w:themeFill="accent5" w:themeFillTint="33"/>
          </w:tcPr>
          <w:p w14:paraId="13E7E19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1C57435"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4F07EABF" w14:textId="77777777" w:rsidR="000203B8" w:rsidRPr="008E2702" w:rsidRDefault="000203B8" w:rsidP="00B35C8A">
            <w:pPr>
              <w:autoSpaceDE w:val="0"/>
              <w:autoSpaceDN w:val="0"/>
              <w:adjustRightInd w:val="0"/>
              <w:ind w:firstLine="33"/>
              <w:outlineLvl w:val="0"/>
              <w:rPr>
                <w:rFonts w:asciiTheme="minorHAnsi" w:hAnsiTheme="minorHAnsi" w:cstheme="minorHAnsi"/>
                <w:spacing w:val="-4"/>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(Ресурсоснабжающей организации).</w:t>
            </w:r>
          </w:p>
        </w:tc>
      </w:tr>
      <w:tr w:rsidR="000203B8" w:rsidRPr="008E2702" w14:paraId="1E769527" w14:textId="77777777" w:rsidTr="00746C75">
        <w:trPr>
          <w:trHeight w:val="543"/>
        </w:trPr>
        <w:tc>
          <w:tcPr>
            <w:tcW w:w="851" w:type="dxa"/>
            <w:vMerge/>
            <w:shd w:val="clear" w:color="auto" w:fill="auto"/>
          </w:tcPr>
          <w:p w14:paraId="1D88011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59D7B6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05933DC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7CB52F89"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исполнителем коммунальных услуг обязательств по договору. Неустойка является способом, обеспечивающим исполнение обязательства, и во взаимоотношениях с Гарантирующим поставщиком (Ресурсоснабжающей организацией) несет именно обеспечительную функцию.</w:t>
            </w:r>
          </w:p>
          <w:p w14:paraId="4DEDA8D5"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3172DC34" w14:textId="77777777" w:rsidR="000203B8" w:rsidRPr="008E2702" w:rsidRDefault="000203B8" w:rsidP="00B20A2A">
            <w:pPr>
              <w:autoSpaceDE w:val="0"/>
              <w:autoSpaceDN w:val="0"/>
              <w:adjustRightInd w:val="0"/>
              <w:ind w:firstLine="33"/>
              <w:jc w:val="both"/>
              <w:outlineLvl w:val="0"/>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исполнителем коммунальных услуг обязательств по оплате электрической энергии в установленные сроки.</w:t>
            </w:r>
          </w:p>
        </w:tc>
      </w:tr>
      <w:tr w:rsidR="000203B8" w:rsidRPr="008E2702" w14:paraId="2D14B19B" w14:textId="77777777" w:rsidTr="00746C75">
        <w:trPr>
          <w:trHeight w:val="227"/>
        </w:trPr>
        <w:tc>
          <w:tcPr>
            <w:tcW w:w="851" w:type="dxa"/>
            <w:vMerge/>
            <w:shd w:val="clear" w:color="auto" w:fill="auto"/>
          </w:tcPr>
          <w:p w14:paraId="4644BFFA"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5685A63F"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047A33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374D5723" w14:textId="4F658C25"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647E29FC" w14:textId="77777777" w:rsidTr="00746C75">
        <w:trPr>
          <w:trHeight w:val="416"/>
        </w:trPr>
        <w:tc>
          <w:tcPr>
            <w:tcW w:w="851" w:type="dxa"/>
            <w:vMerge/>
            <w:shd w:val="clear" w:color="auto" w:fill="auto"/>
          </w:tcPr>
          <w:p w14:paraId="0DEE63A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D709C36"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425881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EE32809" w14:textId="77777777" w:rsidR="000D4BA6" w:rsidRPr="008E2702" w:rsidRDefault="000203B8" w:rsidP="000D4BA6">
            <w:pPr>
              <w:jc w:val="both"/>
              <w:rPr>
                <w:rFonts w:asciiTheme="minorHAnsi" w:eastAsiaTheme="minorHAnsi" w:hAnsiTheme="minorHAnsi" w:cstheme="minorHAnsi"/>
                <w:sz w:val="20"/>
                <w:szCs w:val="20"/>
                <w:lang w:eastAsia="en-US"/>
              </w:rPr>
            </w:pPr>
            <w:r w:rsidRPr="008E2702">
              <w:rPr>
                <w:rFonts w:asciiTheme="minorHAnsi" w:hAnsiTheme="minorHAnsi" w:cstheme="minorHAnsi"/>
                <w:sz w:val="20"/>
                <w:szCs w:val="20"/>
              </w:rPr>
              <w:t xml:space="preserve">  </w:t>
            </w:r>
            <w:r w:rsidR="000D4BA6" w:rsidRPr="008E2702">
              <w:rPr>
                <w:rFonts w:asciiTheme="minorHAnsi" w:eastAsiaTheme="minorHAnsi" w:hAnsiTheme="minorHAnsi" w:cstheme="minorHAnsi"/>
                <w:sz w:val="20"/>
                <w:szCs w:val="20"/>
                <w:lang w:eastAsia="en-US"/>
              </w:rPr>
              <w:t xml:space="preserve">Расторжение договора возможно по соглашению сторон, а также </w:t>
            </w:r>
            <w:proofErr w:type="gramStart"/>
            <w:r w:rsidR="000D4BA6" w:rsidRPr="008E2702">
              <w:rPr>
                <w:rFonts w:asciiTheme="minorHAnsi" w:eastAsiaTheme="minorHAnsi" w:hAnsiTheme="minorHAnsi" w:cstheme="minorHAnsi"/>
                <w:sz w:val="20"/>
                <w:szCs w:val="20"/>
                <w:lang w:eastAsia="en-US"/>
              </w:rPr>
              <w:t>в случаях</w:t>
            </w:r>
            <w:proofErr w:type="gramEnd"/>
            <w:r w:rsidR="000D4BA6" w:rsidRPr="008E2702">
              <w:rPr>
                <w:rFonts w:asciiTheme="minorHAnsi" w:eastAsiaTheme="minorHAnsi" w:hAnsiTheme="minorHAnsi" w:cstheme="minorHAnsi"/>
                <w:sz w:val="20"/>
                <w:szCs w:val="20"/>
                <w:lang w:eastAsia="en-US"/>
              </w:rPr>
              <w:t xml:space="preserve"> предусмотренных законодательством.</w:t>
            </w:r>
          </w:p>
          <w:p w14:paraId="0B83ABE7" w14:textId="77777777" w:rsidR="00D16DA5" w:rsidRPr="008E2702" w:rsidRDefault="000D4BA6" w:rsidP="00863402">
            <w:pPr>
              <w:autoSpaceDE w:val="0"/>
              <w:autoSpaceDN w:val="0"/>
              <w:adjustRightInd w:val="0"/>
              <w:ind w:firstLine="175"/>
              <w:jc w:val="both"/>
              <w:outlineLvl w:val="0"/>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RPr="008E2702" w14:paraId="527ED6DD" w14:textId="77777777" w:rsidTr="00746C75">
        <w:trPr>
          <w:trHeight w:val="225"/>
        </w:trPr>
        <w:tc>
          <w:tcPr>
            <w:tcW w:w="851" w:type="dxa"/>
            <w:vMerge/>
            <w:shd w:val="clear" w:color="auto" w:fill="auto"/>
          </w:tcPr>
          <w:p w14:paraId="571D8CA6"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3A9AFEC"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FCEAEA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770E0B4F"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 (Ресурсоснабжающей организации):</w:t>
            </w:r>
          </w:p>
          <w:p w14:paraId="70D4D812"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 </w:t>
            </w:r>
          </w:p>
          <w:p w14:paraId="30722CD7"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исполнителю коммунальных услуг ущерб, причиненный ему в результате неисполнения Гарантирующим поставщиком (Ресурсоснабжающей организацией)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w:t>
            </w:r>
            <w:r w:rsidRPr="008E2702">
              <w:rPr>
                <w:rFonts w:asciiTheme="minorHAnsi" w:hAnsiTheme="minorHAnsi" w:cstheme="minorHAnsi"/>
                <w:sz w:val="20"/>
                <w:szCs w:val="20"/>
              </w:rPr>
              <w:lastRenderedPageBreak/>
              <w:t>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72F092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исполнителя коммунальных услуг за неисполнение или ненадлежащее исполнение обязательств по оплате в установленные сроки.</w:t>
            </w:r>
          </w:p>
        </w:tc>
      </w:tr>
      <w:tr w:rsidR="000203B8" w:rsidRPr="008E2702" w14:paraId="0C49FAFF" w14:textId="77777777" w:rsidTr="00746C75">
        <w:trPr>
          <w:trHeight w:val="2218"/>
        </w:trPr>
        <w:tc>
          <w:tcPr>
            <w:tcW w:w="851" w:type="dxa"/>
            <w:vMerge/>
            <w:shd w:val="clear" w:color="auto" w:fill="auto"/>
          </w:tcPr>
          <w:p w14:paraId="6705B0E1"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605F8459"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B6537A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0514DC09" w14:textId="0C8C7EAC" w:rsidR="000203B8" w:rsidRPr="008E2702" w:rsidRDefault="000203B8" w:rsidP="00ED3DA9">
            <w:pPr>
              <w:autoSpaceDE w:val="0"/>
              <w:autoSpaceDN w:val="0"/>
              <w:adjustRightInd w:val="0"/>
              <w:ind w:firstLine="175"/>
              <w:jc w:val="both"/>
              <w:outlineLvl w:val="0"/>
              <w:rPr>
                <w:rFonts w:asciiTheme="minorHAnsi" w:hAnsiTheme="minorHAnsi" w:cstheme="minorHAnsi"/>
                <w:sz w:val="20"/>
                <w:szCs w:val="20"/>
              </w:rPr>
            </w:pPr>
            <w:r w:rsidRPr="008E2702">
              <w:rPr>
                <w:rFonts w:asciiTheme="minorHAnsi" w:hAnsiTheme="minorHAnsi" w:cstheme="minorHAnsi"/>
                <w:sz w:val="20"/>
                <w:szCs w:val="20"/>
              </w:rPr>
              <w:t>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(Ресурсоснабжающей организации)</w:t>
            </w:r>
            <w:r w:rsidR="00ED3DA9" w:rsidRPr="008E2702">
              <w:rPr>
                <w:rFonts w:asciiTheme="minorHAnsi" w:hAnsiTheme="minorHAnsi" w:cstheme="minorHAnsi"/>
                <w:sz w:val="20"/>
                <w:szCs w:val="20"/>
              </w:rPr>
              <w:t xml:space="preserve"> или принято решение от своего имени заключить прямые договоры непосредственно с Ресурсоснабжающей организацией</w:t>
            </w:r>
            <w:r w:rsidRPr="008E2702">
              <w:rPr>
                <w:rFonts w:asciiTheme="minorHAnsi" w:hAnsiTheme="minorHAnsi" w:cstheme="minorHAnsi"/>
                <w:sz w:val="20"/>
                <w:szCs w:val="20"/>
              </w:rPr>
              <w:t>, то в отношении таких многоквартирных домов исполнителем коммунальных услуг оплачивается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 объемом коммунальных услуг, определенным за расчетный период в жилых помещениях такого дома.</w:t>
            </w:r>
          </w:p>
        </w:tc>
      </w:tr>
      <w:tr w:rsidR="000203B8" w:rsidRPr="008E2702" w14:paraId="54D10788" w14:textId="77777777" w:rsidTr="00746C75">
        <w:trPr>
          <w:trHeight w:val="591"/>
        </w:trPr>
        <w:tc>
          <w:tcPr>
            <w:tcW w:w="851" w:type="dxa"/>
            <w:vMerge w:val="restart"/>
            <w:shd w:val="clear" w:color="auto" w:fill="auto"/>
            <w:textDirection w:val="btLr"/>
          </w:tcPr>
          <w:p w14:paraId="0D2EC52F" w14:textId="77777777" w:rsidR="000203B8" w:rsidRPr="008E2702" w:rsidRDefault="000203B8" w:rsidP="00382D1B">
            <w:pPr>
              <w:tabs>
                <w:tab w:val="left" w:pos="318"/>
              </w:tabs>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w:t>
            </w:r>
            <w:r w:rsidR="00382D1B"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 для</w:t>
            </w:r>
            <w:r w:rsidRPr="008E2702">
              <w:rPr>
                <w:rFonts w:asciiTheme="minorHAnsi" w:hAnsiTheme="minorHAnsi" w:cstheme="minorHAnsi"/>
                <w:sz w:val="20"/>
                <w:szCs w:val="20"/>
              </w:rPr>
              <w:t xml:space="preserve"> </w:t>
            </w:r>
            <w:r w:rsidRPr="008E2702">
              <w:rPr>
                <w:rFonts w:asciiTheme="minorHAnsi" w:hAnsiTheme="minorHAnsi" w:cstheme="minorHAnsi"/>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A52B56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p w14:paraId="120678B4" w14:textId="77777777" w:rsidR="000203B8" w:rsidRPr="008E2702" w:rsidRDefault="000203B8" w:rsidP="003C2286">
            <w:pPr>
              <w:pStyle w:val="a3"/>
              <w:tabs>
                <w:tab w:val="left" w:pos="318"/>
              </w:tabs>
              <w:ind w:left="175"/>
              <w:rPr>
                <w:rFonts w:asciiTheme="minorHAnsi" w:hAnsiTheme="minorHAnsi" w:cstheme="minorHAnsi"/>
                <w:sz w:val="20"/>
                <w:szCs w:val="20"/>
              </w:rPr>
            </w:pPr>
          </w:p>
        </w:tc>
        <w:tc>
          <w:tcPr>
            <w:tcW w:w="11652" w:type="dxa"/>
            <w:shd w:val="clear" w:color="auto" w:fill="92CDDC" w:themeFill="accent5" w:themeFillTint="99"/>
          </w:tcPr>
          <w:p w14:paraId="1D51590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0321755E" w14:textId="77777777" w:rsidTr="00746C75">
        <w:trPr>
          <w:trHeight w:val="722"/>
        </w:trPr>
        <w:tc>
          <w:tcPr>
            <w:tcW w:w="851" w:type="dxa"/>
            <w:vMerge/>
            <w:shd w:val="clear" w:color="auto" w:fill="auto"/>
          </w:tcPr>
          <w:p w14:paraId="721AC9C4" w14:textId="77777777" w:rsidR="000203B8" w:rsidRPr="008E2702" w:rsidRDefault="000203B8" w:rsidP="00173C1E">
            <w:pPr>
              <w:pStyle w:val="a3"/>
              <w:numPr>
                <w:ilvl w:val="0"/>
                <w:numId w:val="22"/>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08BB4A7C"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425284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7086EC3B" w14:textId="77777777" w:rsidR="000203B8" w:rsidRPr="008E2702" w:rsidRDefault="000203B8" w:rsidP="00294745">
            <w:pPr>
              <w:autoSpaceDE w:val="0"/>
              <w:autoSpaceDN w:val="0"/>
              <w:adjustRightInd w:val="0"/>
              <w:ind w:left="33"/>
              <w:jc w:val="both"/>
              <w:outlineLvl w:val="0"/>
              <w:rPr>
                <w:rFonts w:asciiTheme="minorHAnsi" w:hAnsiTheme="minorHAnsi" w:cstheme="minorHAnsi"/>
                <w:sz w:val="20"/>
                <w:szCs w:val="20"/>
              </w:rPr>
            </w:pPr>
            <w:r w:rsidRPr="008E2702">
              <w:rPr>
                <w:rFonts w:asciiTheme="minorHAnsi" w:hAnsiTheme="minorHAnsi" w:cstheme="minorHAnsi"/>
                <w:sz w:val="20"/>
                <w:szCs w:val="20"/>
              </w:rPr>
              <w:t xml:space="preserve">Поставка электрической энергии осуществляется по ценам и тарифам, подлежащим применению гарантирующими поставщиками </w:t>
            </w:r>
            <w:proofErr w:type="gramStart"/>
            <w:r w:rsidRPr="008E2702">
              <w:rPr>
                <w:rFonts w:asciiTheme="minorHAnsi" w:hAnsiTheme="minorHAnsi" w:cstheme="minorHAnsi"/>
                <w:sz w:val="20"/>
                <w:szCs w:val="20"/>
              </w:rPr>
              <w:t>на  розничных</w:t>
            </w:r>
            <w:proofErr w:type="gramEnd"/>
            <w:r w:rsidRPr="008E2702">
              <w:rPr>
                <w:rFonts w:asciiTheme="minorHAnsi" w:hAnsiTheme="minorHAnsi" w:cstheme="minorHAnsi"/>
                <w:sz w:val="20"/>
                <w:szCs w:val="20"/>
              </w:rPr>
              <w:t xml:space="preserve"> рынках электрической энергии в соответствии с действующим законодательством.</w:t>
            </w:r>
          </w:p>
        </w:tc>
      </w:tr>
      <w:tr w:rsidR="000203B8" w:rsidRPr="008E2702" w14:paraId="2B579482" w14:textId="77777777" w:rsidTr="00746C75">
        <w:trPr>
          <w:trHeight w:val="240"/>
        </w:trPr>
        <w:tc>
          <w:tcPr>
            <w:tcW w:w="851" w:type="dxa"/>
            <w:vMerge/>
            <w:shd w:val="clear" w:color="auto" w:fill="auto"/>
          </w:tcPr>
          <w:p w14:paraId="35A05A36" w14:textId="77777777" w:rsidR="000203B8" w:rsidRPr="008E2702" w:rsidRDefault="000203B8" w:rsidP="00B20A2A">
            <w:pPr>
              <w:tabs>
                <w:tab w:val="left" w:pos="318"/>
              </w:tabs>
              <w:rPr>
                <w:rFonts w:asciiTheme="minorHAnsi" w:hAnsiTheme="minorHAnsi" w:cstheme="minorHAnsi"/>
                <w:sz w:val="20"/>
                <w:szCs w:val="20"/>
              </w:rPr>
            </w:pPr>
          </w:p>
        </w:tc>
        <w:tc>
          <w:tcPr>
            <w:tcW w:w="709" w:type="dxa"/>
            <w:shd w:val="clear" w:color="auto" w:fill="92CDDC" w:themeFill="accent5" w:themeFillTint="99"/>
          </w:tcPr>
          <w:p w14:paraId="63B192E6"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E5D64C3"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4FEF5332" w14:textId="77777777" w:rsidR="000203B8" w:rsidRPr="008E2702" w:rsidRDefault="000203B8">
            <w:pPr>
              <w:spacing w:after="200" w:line="276" w:lineRule="auto"/>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(Продавца).</w:t>
            </w:r>
          </w:p>
        </w:tc>
      </w:tr>
      <w:tr w:rsidR="000203B8" w:rsidRPr="008E2702" w14:paraId="14EE985A" w14:textId="77777777" w:rsidTr="00746C75">
        <w:trPr>
          <w:trHeight w:val="1505"/>
        </w:trPr>
        <w:tc>
          <w:tcPr>
            <w:tcW w:w="851" w:type="dxa"/>
            <w:vMerge/>
            <w:shd w:val="clear" w:color="auto" w:fill="auto"/>
          </w:tcPr>
          <w:p w14:paraId="59E915EB" w14:textId="77777777" w:rsidR="000203B8" w:rsidRPr="008E2702" w:rsidRDefault="000203B8" w:rsidP="00B20A2A">
            <w:pPr>
              <w:pStyle w:val="a3"/>
              <w:numPr>
                <w:ilvl w:val="0"/>
                <w:numId w:val="16"/>
              </w:numPr>
              <w:tabs>
                <w:tab w:val="left" w:pos="318"/>
              </w:tabs>
              <w:ind w:left="0" w:firstLine="0"/>
              <w:rPr>
                <w:rFonts w:asciiTheme="minorHAnsi" w:hAnsiTheme="minorHAnsi" w:cstheme="minorHAnsi"/>
                <w:sz w:val="20"/>
                <w:szCs w:val="20"/>
              </w:rPr>
            </w:pPr>
          </w:p>
        </w:tc>
        <w:tc>
          <w:tcPr>
            <w:tcW w:w="709" w:type="dxa"/>
            <w:shd w:val="clear" w:color="auto" w:fill="92CDDC" w:themeFill="accent5" w:themeFillTint="99"/>
          </w:tcPr>
          <w:p w14:paraId="5DFAB847"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767C68D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1DCDD86B"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 xml:space="preserve">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во взаимоотношениях Гарантирующего </w:t>
            </w:r>
            <w:proofErr w:type="gramStart"/>
            <w:r w:rsidRPr="008E2702">
              <w:rPr>
                <w:rFonts w:asciiTheme="minorHAnsi" w:hAnsiTheme="minorHAnsi" w:cstheme="minorHAnsi"/>
                <w:sz w:val="20"/>
                <w:szCs w:val="20"/>
              </w:rPr>
              <w:t>поставщика  (</w:t>
            </w:r>
            <w:proofErr w:type="gramEnd"/>
            <w:r w:rsidRPr="008E2702">
              <w:rPr>
                <w:rFonts w:asciiTheme="minorHAnsi" w:hAnsiTheme="minorHAnsi" w:cstheme="minorHAnsi"/>
                <w:sz w:val="20"/>
                <w:szCs w:val="20"/>
              </w:rPr>
              <w:t>Продавца) и Покупателя несет именно обеспечительную функцию.</w:t>
            </w:r>
          </w:p>
          <w:p w14:paraId="7CF4473A"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425D6B6A" w14:textId="77777777"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 за неисполнение или ненадлежащее исполнение Покупателем обязательств по оплате </w:t>
            </w:r>
            <w:proofErr w:type="gramStart"/>
            <w:r w:rsidRPr="008E2702">
              <w:rPr>
                <w:rFonts w:asciiTheme="minorHAnsi" w:hAnsiTheme="minorHAnsi" w:cstheme="minorHAnsi"/>
                <w:sz w:val="20"/>
                <w:szCs w:val="20"/>
              </w:rPr>
              <w:t>за  электрическую</w:t>
            </w:r>
            <w:proofErr w:type="gramEnd"/>
            <w:r w:rsidRPr="008E2702">
              <w:rPr>
                <w:rFonts w:asciiTheme="minorHAnsi" w:hAnsiTheme="minorHAnsi" w:cstheme="minorHAnsi"/>
                <w:sz w:val="20"/>
                <w:szCs w:val="20"/>
              </w:rPr>
              <w:t xml:space="preserve"> энергию в установленные сроки.</w:t>
            </w:r>
          </w:p>
        </w:tc>
      </w:tr>
      <w:tr w:rsidR="000203B8" w:rsidRPr="008E2702" w14:paraId="57DAAE24" w14:textId="77777777" w:rsidTr="00746C75">
        <w:trPr>
          <w:trHeight w:val="543"/>
        </w:trPr>
        <w:tc>
          <w:tcPr>
            <w:tcW w:w="851" w:type="dxa"/>
            <w:vMerge/>
            <w:shd w:val="clear" w:color="auto" w:fill="auto"/>
          </w:tcPr>
          <w:p w14:paraId="20577C2E"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5743AF20"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5AA2443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1E204A9A" w14:textId="18C45688" w:rsidR="000203B8" w:rsidRPr="003F775A" w:rsidRDefault="000203B8" w:rsidP="00ED40D4">
            <w:pPr>
              <w:tabs>
                <w:tab w:val="left" w:pos="540"/>
              </w:tabs>
              <w:ind w:firstLine="175"/>
              <w:jc w:val="both"/>
              <w:rPr>
                <w:rFonts w:asciiTheme="minorHAnsi" w:hAnsiTheme="minorHAnsi" w:cstheme="minorHAnsi"/>
                <w:sz w:val="20"/>
                <w:szCs w:val="20"/>
              </w:rPr>
            </w:pPr>
            <w:r w:rsidRPr="003F775A">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3F775A">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490C9D99" w14:textId="77777777" w:rsidTr="00746C75">
        <w:trPr>
          <w:trHeight w:val="227"/>
        </w:trPr>
        <w:tc>
          <w:tcPr>
            <w:tcW w:w="851" w:type="dxa"/>
            <w:vMerge/>
            <w:shd w:val="clear" w:color="auto" w:fill="auto"/>
          </w:tcPr>
          <w:p w14:paraId="7B577DC1"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66805DC8"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59AA77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7918141D"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w:t>
            </w:r>
            <w:proofErr w:type="gramStart"/>
            <w:r w:rsidRPr="008E2702">
              <w:rPr>
                <w:rFonts w:asciiTheme="minorHAnsi" w:hAnsiTheme="minorHAnsi" w:cstheme="minorHAnsi"/>
                <w:sz w:val="20"/>
                <w:szCs w:val="20"/>
              </w:rPr>
              <w:t>в случаях</w:t>
            </w:r>
            <w:proofErr w:type="gramEnd"/>
            <w:r w:rsidRPr="008E2702">
              <w:rPr>
                <w:rFonts w:asciiTheme="minorHAnsi" w:hAnsiTheme="minorHAnsi" w:cstheme="minorHAnsi"/>
                <w:sz w:val="20"/>
                <w:szCs w:val="20"/>
              </w:rPr>
              <w:t xml:space="preserve"> предусмотренных законодательством.</w:t>
            </w:r>
          </w:p>
          <w:p w14:paraId="2BC89519"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RPr="008E2702" w14:paraId="3A1699DB" w14:textId="77777777" w:rsidTr="00746C75">
        <w:trPr>
          <w:trHeight w:val="690"/>
        </w:trPr>
        <w:tc>
          <w:tcPr>
            <w:tcW w:w="851" w:type="dxa"/>
            <w:vMerge/>
            <w:shd w:val="clear" w:color="auto" w:fill="auto"/>
          </w:tcPr>
          <w:p w14:paraId="0406D54C" w14:textId="77777777" w:rsidR="000203B8" w:rsidRPr="008E2702" w:rsidRDefault="000203B8" w:rsidP="00173C1E">
            <w:pPr>
              <w:pStyle w:val="a3"/>
              <w:tabs>
                <w:tab w:val="left" w:pos="318"/>
              </w:tabs>
              <w:ind w:left="34"/>
              <w:rPr>
                <w:rFonts w:asciiTheme="minorHAnsi" w:hAnsiTheme="minorHAnsi" w:cstheme="minorHAnsi"/>
                <w:sz w:val="20"/>
                <w:szCs w:val="20"/>
              </w:rPr>
            </w:pPr>
          </w:p>
        </w:tc>
        <w:tc>
          <w:tcPr>
            <w:tcW w:w="709" w:type="dxa"/>
            <w:shd w:val="clear" w:color="auto" w:fill="92CDDC" w:themeFill="accent5" w:themeFillTint="99"/>
          </w:tcPr>
          <w:p w14:paraId="15316881"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382D09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6C880AE3"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Покупателя за неисполнение или ненадлежащее исполнение обязательств по оплате в установленные сроки.</w:t>
            </w:r>
          </w:p>
        </w:tc>
      </w:tr>
      <w:tr w:rsidR="000203B8" w:rsidRPr="008E2702" w14:paraId="1DA52450" w14:textId="77777777" w:rsidTr="00746C75">
        <w:trPr>
          <w:trHeight w:val="225"/>
        </w:trPr>
        <w:tc>
          <w:tcPr>
            <w:tcW w:w="851" w:type="dxa"/>
            <w:vMerge/>
            <w:shd w:val="clear" w:color="auto" w:fill="auto"/>
          </w:tcPr>
          <w:p w14:paraId="101935E9"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val="restart"/>
            <w:shd w:val="clear" w:color="auto" w:fill="92CDDC" w:themeFill="accent5" w:themeFillTint="99"/>
          </w:tcPr>
          <w:p w14:paraId="3235ECD5"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tcBorders>
              <w:bottom w:val="nil"/>
            </w:tcBorders>
            <w:shd w:val="clear" w:color="auto" w:fill="92CDDC" w:themeFill="accent5" w:themeFillTint="99"/>
          </w:tcPr>
          <w:p w14:paraId="59CB824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tcBorders>
              <w:bottom w:val="nil"/>
            </w:tcBorders>
            <w:shd w:val="clear" w:color="auto" w:fill="92CDDC" w:themeFill="accent5" w:themeFillTint="99"/>
          </w:tcPr>
          <w:p w14:paraId="6F515134" w14:textId="77777777" w:rsidR="000203B8" w:rsidRPr="008E2702" w:rsidRDefault="000203B8" w:rsidP="00173C1E">
            <w:pPr>
              <w:jc w:val="both"/>
              <w:rPr>
                <w:rFonts w:asciiTheme="minorHAnsi" w:hAnsiTheme="minorHAnsi" w:cstheme="minorHAnsi"/>
                <w:sz w:val="20"/>
                <w:szCs w:val="20"/>
              </w:rPr>
            </w:pPr>
            <w:r w:rsidRPr="008E2702">
              <w:rPr>
                <w:rFonts w:asciiTheme="minorHAnsi" w:hAnsiTheme="minorHAnsi" w:cstheme="minorHAnsi"/>
                <w:sz w:val="20"/>
                <w:szCs w:val="20"/>
              </w:rPr>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sidRPr="008E2702">
              <w:rPr>
                <w:rFonts w:asciiTheme="minorHAnsi" w:eastAsiaTheme="minorHAnsi" w:hAnsiTheme="minorHAnsi" w:cstheme="minorHAnsi"/>
                <w:sz w:val="20"/>
                <w:szCs w:val="20"/>
                <w:lang w:eastAsia="en-US"/>
              </w:rPr>
              <w:t xml:space="preserve">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w:t>
            </w:r>
            <w:r w:rsidRPr="008E2702">
              <w:rPr>
                <w:rFonts w:asciiTheme="minorHAnsi" w:eastAsiaTheme="minorHAnsi" w:hAnsiTheme="minorHAnsi" w:cstheme="minorHAnsi"/>
                <w:sz w:val="20"/>
                <w:szCs w:val="20"/>
                <w:lang w:eastAsia="en-US"/>
              </w:rPr>
              <w:lastRenderedPageBreak/>
              <w:t>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rsidRPr="008E2702" w14:paraId="39FE5B4B" w14:textId="77777777" w:rsidTr="00746C75">
        <w:trPr>
          <w:trHeight w:val="70"/>
        </w:trPr>
        <w:tc>
          <w:tcPr>
            <w:tcW w:w="851" w:type="dxa"/>
            <w:vMerge/>
            <w:shd w:val="clear" w:color="auto" w:fill="auto"/>
          </w:tcPr>
          <w:p w14:paraId="636EE49B"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tcPr>
          <w:p w14:paraId="3044FC74" w14:textId="77777777" w:rsidR="000203B8" w:rsidRPr="008E2702" w:rsidRDefault="000203B8" w:rsidP="00B20A2A">
            <w:pPr>
              <w:jc w:val="both"/>
              <w:rPr>
                <w:rFonts w:asciiTheme="minorHAnsi" w:hAnsiTheme="minorHAnsi" w:cstheme="minorHAnsi"/>
                <w:sz w:val="20"/>
                <w:szCs w:val="20"/>
              </w:rPr>
            </w:pPr>
          </w:p>
        </w:tc>
        <w:tc>
          <w:tcPr>
            <w:tcW w:w="2551" w:type="dxa"/>
            <w:tcBorders>
              <w:top w:val="nil"/>
            </w:tcBorders>
            <w:shd w:val="clear" w:color="auto" w:fill="auto"/>
          </w:tcPr>
          <w:p w14:paraId="6195C86D" w14:textId="77777777" w:rsidR="000203B8" w:rsidRPr="008E2702" w:rsidRDefault="000203B8" w:rsidP="00B20A2A">
            <w:pPr>
              <w:jc w:val="both"/>
              <w:rPr>
                <w:rFonts w:asciiTheme="minorHAnsi" w:hAnsiTheme="minorHAnsi" w:cstheme="minorHAnsi"/>
                <w:sz w:val="20"/>
                <w:szCs w:val="20"/>
              </w:rPr>
            </w:pPr>
          </w:p>
        </w:tc>
        <w:tc>
          <w:tcPr>
            <w:tcW w:w="11652" w:type="dxa"/>
            <w:tcBorders>
              <w:top w:val="nil"/>
            </w:tcBorders>
            <w:shd w:val="clear" w:color="auto" w:fill="auto"/>
          </w:tcPr>
          <w:p w14:paraId="4A36F914" w14:textId="77777777" w:rsidR="000203B8" w:rsidRPr="008E2702" w:rsidRDefault="000203B8" w:rsidP="00B20A2A">
            <w:pPr>
              <w:jc w:val="both"/>
              <w:rPr>
                <w:rFonts w:asciiTheme="minorHAnsi" w:hAnsiTheme="minorHAnsi" w:cstheme="minorHAnsi"/>
                <w:sz w:val="20"/>
                <w:szCs w:val="20"/>
              </w:rPr>
            </w:pPr>
          </w:p>
        </w:tc>
      </w:tr>
    </w:tbl>
    <w:p w14:paraId="07CC7FD1" w14:textId="77777777" w:rsidR="005F446E" w:rsidRPr="008E2702" w:rsidRDefault="005F446E" w:rsidP="008B2F1E">
      <w:pPr>
        <w:pStyle w:val="ae"/>
        <w:spacing w:before="0" w:beforeAutospacing="0" w:after="120" w:afterAutospacing="0"/>
        <w:jc w:val="both"/>
        <w:rPr>
          <w:rStyle w:val="af"/>
          <w:rFonts w:asciiTheme="minorHAnsi" w:hAnsiTheme="minorHAnsi" w:cstheme="minorHAnsi"/>
          <w:sz w:val="20"/>
          <w:szCs w:val="20"/>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7"/>
        <w:gridCol w:w="2523"/>
        <w:gridCol w:w="11652"/>
      </w:tblGrid>
      <w:tr w:rsidR="002B7EAB" w:rsidRPr="008E2702" w14:paraId="108D27FE" w14:textId="77777777" w:rsidTr="00746C75">
        <w:trPr>
          <w:trHeight w:val="592"/>
        </w:trPr>
        <w:tc>
          <w:tcPr>
            <w:tcW w:w="1021" w:type="dxa"/>
            <w:vMerge w:val="restart"/>
            <w:shd w:val="clear" w:color="auto" w:fill="auto"/>
            <w:textDirection w:val="btLr"/>
          </w:tcPr>
          <w:p w14:paraId="6D7D7711" w14:textId="77777777" w:rsidR="002B7EAB" w:rsidRPr="008E2702" w:rsidRDefault="002B7EAB" w:rsidP="00191D90">
            <w:pPr>
              <w:ind w:left="57" w:right="57"/>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договоров купли-продажи электрической энергии (энергоснабжения)</w:t>
            </w:r>
          </w:p>
          <w:p w14:paraId="014DAD4F" w14:textId="2E94CDBF"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w:t>
            </w:r>
            <w:r w:rsidR="008B2F1E" w:rsidRPr="008E2702">
              <w:rPr>
                <w:rFonts w:asciiTheme="minorHAnsi" w:hAnsiTheme="minorHAnsi" w:cstheme="minorHAnsi"/>
                <w:b/>
                <w:color w:val="0070C0"/>
                <w:sz w:val="20"/>
                <w:szCs w:val="20"/>
              </w:rPr>
              <w:t xml:space="preserve">покупателей </w:t>
            </w:r>
            <w:proofErr w:type="gramStart"/>
            <w:r w:rsidR="008B2F1E" w:rsidRPr="008E2702">
              <w:rPr>
                <w:rFonts w:asciiTheme="minorHAnsi" w:hAnsiTheme="minorHAnsi" w:cstheme="minorHAnsi"/>
                <w:b/>
                <w:color w:val="0070C0"/>
                <w:sz w:val="20"/>
                <w:szCs w:val="20"/>
              </w:rPr>
              <w:t>вне</w:t>
            </w:r>
            <w:r w:rsidRPr="008E2702">
              <w:rPr>
                <w:rFonts w:asciiTheme="minorHAnsi" w:hAnsiTheme="minorHAnsi" w:cstheme="minorHAnsi"/>
                <w:b/>
                <w:color w:val="0070C0"/>
                <w:sz w:val="20"/>
                <w:szCs w:val="20"/>
              </w:rPr>
              <w:t xml:space="preserve">  зоны</w:t>
            </w:r>
            <w:proofErr w:type="gramEnd"/>
            <w:r w:rsidRPr="008E2702">
              <w:rPr>
                <w:rFonts w:asciiTheme="minorHAnsi" w:hAnsiTheme="minorHAnsi" w:cstheme="minorHAnsi"/>
                <w:b/>
                <w:color w:val="0070C0"/>
                <w:sz w:val="20"/>
                <w:szCs w:val="20"/>
              </w:rPr>
              <w:t xml:space="preserve"> деятельности</w:t>
            </w:r>
          </w:p>
          <w:p w14:paraId="1BFE52FE" w14:textId="77777777"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color w:val="0070C0"/>
                <w:sz w:val="20"/>
                <w:szCs w:val="20"/>
              </w:rPr>
              <w:t>АО «Новосибирскэнергосбыт» как гарантирующего поставщика</w:t>
            </w:r>
          </w:p>
        </w:tc>
        <w:tc>
          <w:tcPr>
            <w:tcW w:w="567" w:type="dxa"/>
            <w:shd w:val="clear" w:color="auto" w:fill="DAEEF3" w:themeFill="accent5" w:themeFillTint="33"/>
            <w:vAlign w:val="center"/>
          </w:tcPr>
          <w:p w14:paraId="06C2A2F5"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1.</w:t>
            </w:r>
          </w:p>
        </w:tc>
        <w:tc>
          <w:tcPr>
            <w:tcW w:w="2523" w:type="dxa"/>
            <w:shd w:val="clear" w:color="auto" w:fill="DAEEF3" w:themeFill="accent5" w:themeFillTint="33"/>
            <w:vAlign w:val="center"/>
          </w:tcPr>
          <w:p w14:paraId="73F25752" w14:textId="77777777" w:rsidR="002B7EAB" w:rsidRPr="008E2702" w:rsidRDefault="002B7EAB" w:rsidP="00191D90">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center"/>
          </w:tcPr>
          <w:p w14:paraId="330CE3D5" w14:textId="77777777" w:rsidR="002B7EAB" w:rsidRPr="008E2702" w:rsidRDefault="002B7EAB" w:rsidP="00191D90">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8E2702" w14:paraId="328B441C" w14:textId="77777777" w:rsidTr="00746C75">
        <w:trPr>
          <w:trHeight w:val="240"/>
        </w:trPr>
        <w:tc>
          <w:tcPr>
            <w:tcW w:w="1021" w:type="dxa"/>
            <w:vMerge/>
            <w:shd w:val="clear" w:color="auto" w:fill="auto"/>
          </w:tcPr>
          <w:p w14:paraId="1243E4F0" w14:textId="77777777" w:rsidR="002B7EAB" w:rsidRPr="008E2702" w:rsidRDefault="002B7EAB" w:rsidP="002B7EAB">
            <w:pPr>
              <w:pStyle w:val="a3"/>
              <w:numPr>
                <w:ilvl w:val="0"/>
                <w:numId w:val="12"/>
              </w:numPr>
              <w:tabs>
                <w:tab w:val="left" w:pos="0"/>
              </w:tabs>
              <w:ind w:left="318" w:firstLine="0"/>
              <w:rPr>
                <w:rFonts w:asciiTheme="minorHAnsi" w:hAnsiTheme="minorHAnsi" w:cstheme="minorHAnsi"/>
                <w:sz w:val="20"/>
                <w:szCs w:val="20"/>
              </w:rPr>
            </w:pPr>
          </w:p>
        </w:tc>
        <w:tc>
          <w:tcPr>
            <w:tcW w:w="567" w:type="dxa"/>
            <w:shd w:val="clear" w:color="auto" w:fill="DAEEF3" w:themeFill="accent5" w:themeFillTint="33"/>
            <w:vAlign w:val="center"/>
          </w:tcPr>
          <w:p w14:paraId="51B27E5D"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2.</w:t>
            </w:r>
          </w:p>
        </w:tc>
        <w:tc>
          <w:tcPr>
            <w:tcW w:w="2523" w:type="dxa"/>
            <w:shd w:val="clear" w:color="auto" w:fill="DAEEF3" w:themeFill="accent5" w:themeFillTint="33"/>
            <w:vAlign w:val="center"/>
          </w:tcPr>
          <w:p w14:paraId="47A691F2" w14:textId="77777777" w:rsidR="002B7EAB" w:rsidRPr="008E2702" w:rsidRDefault="002B7EAB" w:rsidP="00191D90">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vAlign w:val="center"/>
          </w:tcPr>
          <w:p w14:paraId="5C39DAC9" w14:textId="77777777" w:rsidR="002B7EAB" w:rsidRPr="008E2702" w:rsidRDefault="002B7EAB" w:rsidP="00191D90">
            <w:pPr>
              <w:jc w:val="both"/>
              <w:rPr>
                <w:rFonts w:asciiTheme="minorHAnsi" w:hAnsiTheme="minorHAnsi" w:cstheme="minorHAnsi"/>
                <w:spacing w:val="-4"/>
                <w:sz w:val="20"/>
                <w:szCs w:val="20"/>
              </w:rPr>
            </w:pPr>
            <w:r w:rsidRPr="008E2702">
              <w:rPr>
                <w:rFonts w:asciiTheme="minorHAnsi" w:hAnsiTheme="minorHAnsi"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2B7EAB" w:rsidRPr="008E2702" w14:paraId="27D24626" w14:textId="77777777" w:rsidTr="00746C75">
        <w:trPr>
          <w:trHeight w:val="543"/>
        </w:trPr>
        <w:tc>
          <w:tcPr>
            <w:tcW w:w="1021" w:type="dxa"/>
            <w:vMerge/>
            <w:shd w:val="clear" w:color="auto" w:fill="auto"/>
          </w:tcPr>
          <w:p w14:paraId="23C0C003"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349304C3"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3.</w:t>
            </w:r>
          </w:p>
        </w:tc>
        <w:tc>
          <w:tcPr>
            <w:tcW w:w="2523" w:type="dxa"/>
            <w:shd w:val="clear" w:color="auto" w:fill="DAEEF3" w:themeFill="accent5" w:themeFillTint="33"/>
            <w:vAlign w:val="center"/>
          </w:tcPr>
          <w:p w14:paraId="072A863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vAlign w:val="center"/>
          </w:tcPr>
          <w:p w14:paraId="056C53AA" w14:textId="77777777" w:rsidR="002B7EAB" w:rsidRPr="008E2702" w:rsidRDefault="002B7EAB" w:rsidP="00191D90">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2B7EAB" w:rsidRPr="008E2702" w14:paraId="20AC9CCA" w14:textId="77777777" w:rsidTr="00746C75">
        <w:trPr>
          <w:trHeight w:val="227"/>
        </w:trPr>
        <w:tc>
          <w:tcPr>
            <w:tcW w:w="1021" w:type="dxa"/>
            <w:vMerge/>
            <w:shd w:val="clear" w:color="auto" w:fill="auto"/>
          </w:tcPr>
          <w:p w14:paraId="48D9EBC8"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6B373889"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4.</w:t>
            </w:r>
          </w:p>
        </w:tc>
        <w:tc>
          <w:tcPr>
            <w:tcW w:w="2523" w:type="dxa"/>
            <w:shd w:val="clear" w:color="auto" w:fill="DAEEF3" w:themeFill="accent5" w:themeFillTint="33"/>
            <w:vAlign w:val="center"/>
          </w:tcPr>
          <w:p w14:paraId="4080DAA7"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vAlign w:val="center"/>
          </w:tcPr>
          <w:p w14:paraId="2A510E50"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23BCE512"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2B7EAB" w:rsidRPr="008E2702" w14:paraId="3E6719C9" w14:textId="77777777" w:rsidTr="00746C75">
        <w:trPr>
          <w:trHeight w:val="690"/>
        </w:trPr>
        <w:tc>
          <w:tcPr>
            <w:tcW w:w="1021" w:type="dxa"/>
            <w:vMerge/>
            <w:shd w:val="clear" w:color="auto" w:fill="auto"/>
          </w:tcPr>
          <w:p w14:paraId="1907B32C"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577164E4"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5.</w:t>
            </w:r>
          </w:p>
        </w:tc>
        <w:tc>
          <w:tcPr>
            <w:tcW w:w="2523" w:type="dxa"/>
            <w:shd w:val="clear" w:color="auto" w:fill="DAEEF3" w:themeFill="accent5" w:themeFillTint="33"/>
            <w:vAlign w:val="center"/>
          </w:tcPr>
          <w:p w14:paraId="34386ABA"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vAlign w:val="center"/>
          </w:tcPr>
          <w:p w14:paraId="73632A9F" w14:textId="77777777" w:rsidR="002B7EAB" w:rsidRPr="008E2702" w:rsidRDefault="002B7EAB" w:rsidP="00191D90">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8E2702" w14:paraId="3CF52735" w14:textId="77777777" w:rsidTr="00746C75">
        <w:trPr>
          <w:trHeight w:val="225"/>
        </w:trPr>
        <w:tc>
          <w:tcPr>
            <w:tcW w:w="1021" w:type="dxa"/>
            <w:vMerge/>
            <w:shd w:val="clear" w:color="auto" w:fill="auto"/>
          </w:tcPr>
          <w:p w14:paraId="14550FF6"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1E51FEFA"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6.</w:t>
            </w:r>
          </w:p>
        </w:tc>
        <w:tc>
          <w:tcPr>
            <w:tcW w:w="2523" w:type="dxa"/>
            <w:shd w:val="clear" w:color="auto" w:fill="DAEEF3" w:themeFill="accent5" w:themeFillTint="33"/>
            <w:vAlign w:val="center"/>
          </w:tcPr>
          <w:p w14:paraId="4AAF6F8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vAlign w:val="center"/>
          </w:tcPr>
          <w:p w14:paraId="47572693" w14:textId="4150D3AE"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в случаях предусмотренных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p w14:paraId="756FB1A3"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2B7EAB" w:rsidRPr="008E2702" w14:paraId="72EFD2D7" w14:textId="77777777" w:rsidTr="00746C75">
        <w:trPr>
          <w:trHeight w:val="450"/>
        </w:trPr>
        <w:tc>
          <w:tcPr>
            <w:tcW w:w="1021" w:type="dxa"/>
            <w:vMerge/>
            <w:shd w:val="clear" w:color="auto" w:fill="auto"/>
          </w:tcPr>
          <w:p w14:paraId="23EDDE0B"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776C11E7"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7.</w:t>
            </w:r>
          </w:p>
        </w:tc>
        <w:tc>
          <w:tcPr>
            <w:tcW w:w="2523" w:type="dxa"/>
            <w:shd w:val="clear" w:color="auto" w:fill="DAEEF3" w:themeFill="accent5" w:themeFillTint="33"/>
            <w:vAlign w:val="center"/>
          </w:tcPr>
          <w:p w14:paraId="07F7B6D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vAlign w:val="center"/>
          </w:tcPr>
          <w:p w14:paraId="452D38FB"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8E2702" w14:paraId="7B6D13E1" w14:textId="77777777" w:rsidTr="00746C75">
        <w:trPr>
          <w:trHeight w:val="837"/>
        </w:trPr>
        <w:tc>
          <w:tcPr>
            <w:tcW w:w="1021" w:type="dxa"/>
            <w:vMerge/>
            <w:shd w:val="clear" w:color="auto" w:fill="auto"/>
          </w:tcPr>
          <w:p w14:paraId="75788441"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2B769F16"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8.</w:t>
            </w:r>
          </w:p>
        </w:tc>
        <w:tc>
          <w:tcPr>
            <w:tcW w:w="2523" w:type="dxa"/>
            <w:shd w:val="clear" w:color="auto" w:fill="DAEEF3" w:themeFill="accent5" w:themeFillTint="33"/>
            <w:vAlign w:val="center"/>
          </w:tcPr>
          <w:p w14:paraId="00C1D10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vAlign w:val="center"/>
          </w:tcPr>
          <w:p w14:paraId="267BEE2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1D5E08E" w14:textId="77777777" w:rsidR="00F93D28" w:rsidRDefault="00F93D28" w:rsidP="006173BE">
      <w:pPr>
        <w:spacing w:after="200" w:line="276" w:lineRule="auto"/>
        <w:rPr>
          <w:rFonts w:asciiTheme="minorHAnsi" w:hAnsiTheme="minorHAnsi" w:cstheme="minorHAnsi"/>
          <w:sz w:val="20"/>
          <w:szCs w:val="20"/>
        </w:rPr>
      </w:pPr>
    </w:p>
    <w:p w14:paraId="00265880" w14:textId="77777777" w:rsidR="00E95DF2" w:rsidRDefault="00E95DF2" w:rsidP="006173BE">
      <w:pPr>
        <w:spacing w:after="200" w:line="276" w:lineRule="auto"/>
        <w:rPr>
          <w:rFonts w:asciiTheme="minorHAnsi" w:hAnsiTheme="minorHAnsi" w:cstheme="minorHAnsi"/>
          <w:sz w:val="20"/>
          <w:szCs w:val="20"/>
        </w:rPr>
      </w:pPr>
    </w:p>
    <w:p w14:paraId="4329A10F" w14:textId="77777777" w:rsidR="00E95DF2" w:rsidRDefault="00E95DF2" w:rsidP="006173BE">
      <w:pPr>
        <w:spacing w:after="200" w:line="276" w:lineRule="auto"/>
        <w:rPr>
          <w:rFonts w:asciiTheme="minorHAnsi" w:hAnsiTheme="minorHAnsi" w:cstheme="minorHAnsi"/>
          <w:sz w:val="20"/>
          <w:szCs w:val="20"/>
        </w:rPr>
      </w:pPr>
    </w:p>
    <w:p w14:paraId="0C60A11D" w14:textId="77777777" w:rsidR="00E95DF2" w:rsidRPr="008E2702" w:rsidRDefault="00E95DF2" w:rsidP="006173BE">
      <w:pPr>
        <w:spacing w:after="200" w:line="276" w:lineRule="auto"/>
        <w:rPr>
          <w:rFonts w:asciiTheme="minorHAnsi" w:hAnsiTheme="minorHAnsi" w:cstheme="minorHAnsi"/>
          <w:sz w:val="20"/>
          <w:szCs w:val="20"/>
        </w:rPr>
      </w:pPr>
    </w:p>
    <w:sectPr w:rsidR="00E95DF2" w:rsidRPr="008E2702" w:rsidSect="00C904A2">
      <w:footnotePr>
        <w:numRestart w:val="eachPage"/>
      </w:footnotePr>
      <w:pgSz w:w="16838" w:h="11906" w:orient="landscape"/>
      <w:pgMar w:top="568" w:right="567" w:bottom="28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12DE" w14:textId="77777777" w:rsidR="008D7D37" w:rsidRDefault="008D7D37" w:rsidP="007A2502">
      <w:r>
        <w:separator/>
      </w:r>
    </w:p>
  </w:endnote>
  <w:endnote w:type="continuationSeparator" w:id="0">
    <w:p w14:paraId="026B2023" w14:textId="77777777" w:rsidR="008D7D37" w:rsidRDefault="008D7D37"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A0F7D" w14:textId="77777777" w:rsidR="008D7D37" w:rsidRDefault="008D7D37" w:rsidP="007A2502">
      <w:r>
        <w:separator/>
      </w:r>
    </w:p>
  </w:footnote>
  <w:footnote w:type="continuationSeparator" w:id="0">
    <w:p w14:paraId="411C258B" w14:textId="77777777" w:rsidR="008D7D37" w:rsidRDefault="008D7D37" w:rsidP="007A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15:restartNumberingAfterBreak="0">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15:restartNumberingAfterBreak="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15:restartNumberingAfterBreak="0">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15:restartNumberingAfterBreak="0">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BA7"/>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06C0F"/>
    <w:rsid w:val="00111CA1"/>
    <w:rsid w:val="0011230C"/>
    <w:rsid w:val="0011340B"/>
    <w:rsid w:val="0011571D"/>
    <w:rsid w:val="00116117"/>
    <w:rsid w:val="001202DB"/>
    <w:rsid w:val="001379F6"/>
    <w:rsid w:val="00137B36"/>
    <w:rsid w:val="00146067"/>
    <w:rsid w:val="00147FA2"/>
    <w:rsid w:val="00151C21"/>
    <w:rsid w:val="00161A62"/>
    <w:rsid w:val="00165406"/>
    <w:rsid w:val="00172387"/>
    <w:rsid w:val="00173C1E"/>
    <w:rsid w:val="001745B5"/>
    <w:rsid w:val="00176239"/>
    <w:rsid w:val="001805C3"/>
    <w:rsid w:val="00186F17"/>
    <w:rsid w:val="00191E51"/>
    <w:rsid w:val="00192829"/>
    <w:rsid w:val="001A5BCC"/>
    <w:rsid w:val="001B1B26"/>
    <w:rsid w:val="001B7A95"/>
    <w:rsid w:val="001C1064"/>
    <w:rsid w:val="001C16A1"/>
    <w:rsid w:val="001D03B1"/>
    <w:rsid w:val="001D149A"/>
    <w:rsid w:val="001D5F30"/>
    <w:rsid w:val="001F2A9B"/>
    <w:rsid w:val="00213AFE"/>
    <w:rsid w:val="0021466E"/>
    <w:rsid w:val="00214D37"/>
    <w:rsid w:val="00221F98"/>
    <w:rsid w:val="002258DB"/>
    <w:rsid w:val="002313BA"/>
    <w:rsid w:val="00235CEC"/>
    <w:rsid w:val="00236B56"/>
    <w:rsid w:val="002402F9"/>
    <w:rsid w:val="00247996"/>
    <w:rsid w:val="00247A84"/>
    <w:rsid w:val="002650F7"/>
    <w:rsid w:val="0027292E"/>
    <w:rsid w:val="00283DEE"/>
    <w:rsid w:val="00285EBB"/>
    <w:rsid w:val="002867D3"/>
    <w:rsid w:val="002935A7"/>
    <w:rsid w:val="002942D1"/>
    <w:rsid w:val="00294745"/>
    <w:rsid w:val="002A7B61"/>
    <w:rsid w:val="002B23B9"/>
    <w:rsid w:val="002B2A06"/>
    <w:rsid w:val="002B3755"/>
    <w:rsid w:val="002B7EAB"/>
    <w:rsid w:val="002C1CC2"/>
    <w:rsid w:val="002D0B6D"/>
    <w:rsid w:val="002D1F86"/>
    <w:rsid w:val="002D7E51"/>
    <w:rsid w:val="002F1C90"/>
    <w:rsid w:val="00302671"/>
    <w:rsid w:val="00302EF2"/>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3E40"/>
    <w:rsid w:val="003744EC"/>
    <w:rsid w:val="00382D1B"/>
    <w:rsid w:val="00396006"/>
    <w:rsid w:val="003976BC"/>
    <w:rsid w:val="003A5ADD"/>
    <w:rsid w:val="003A6EA4"/>
    <w:rsid w:val="003A6F03"/>
    <w:rsid w:val="003C1D67"/>
    <w:rsid w:val="003C2286"/>
    <w:rsid w:val="003C4B99"/>
    <w:rsid w:val="003C6846"/>
    <w:rsid w:val="003C7950"/>
    <w:rsid w:val="003D6EED"/>
    <w:rsid w:val="003E79E8"/>
    <w:rsid w:val="003F2AEC"/>
    <w:rsid w:val="003F775A"/>
    <w:rsid w:val="00407FE7"/>
    <w:rsid w:val="00416117"/>
    <w:rsid w:val="0042073D"/>
    <w:rsid w:val="00430279"/>
    <w:rsid w:val="00432892"/>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4F69B4"/>
    <w:rsid w:val="00501605"/>
    <w:rsid w:val="00503543"/>
    <w:rsid w:val="00504B5A"/>
    <w:rsid w:val="00520EC8"/>
    <w:rsid w:val="005263D1"/>
    <w:rsid w:val="00530CDB"/>
    <w:rsid w:val="005338FD"/>
    <w:rsid w:val="00540145"/>
    <w:rsid w:val="0056272C"/>
    <w:rsid w:val="00581624"/>
    <w:rsid w:val="005909BC"/>
    <w:rsid w:val="00596188"/>
    <w:rsid w:val="005A3A90"/>
    <w:rsid w:val="005A4A31"/>
    <w:rsid w:val="005C5D71"/>
    <w:rsid w:val="005D228E"/>
    <w:rsid w:val="005D5BBD"/>
    <w:rsid w:val="005D7FE3"/>
    <w:rsid w:val="005F1013"/>
    <w:rsid w:val="005F3321"/>
    <w:rsid w:val="005F446E"/>
    <w:rsid w:val="005F65B7"/>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46C75"/>
    <w:rsid w:val="007477D6"/>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23C5E"/>
    <w:rsid w:val="0083118B"/>
    <w:rsid w:val="00831F4D"/>
    <w:rsid w:val="008324D2"/>
    <w:rsid w:val="0084424C"/>
    <w:rsid w:val="00861368"/>
    <w:rsid w:val="00863402"/>
    <w:rsid w:val="00863C17"/>
    <w:rsid w:val="00873FA1"/>
    <w:rsid w:val="008749FD"/>
    <w:rsid w:val="0088007D"/>
    <w:rsid w:val="00881230"/>
    <w:rsid w:val="0088277D"/>
    <w:rsid w:val="0089452D"/>
    <w:rsid w:val="008B2F1E"/>
    <w:rsid w:val="008B634B"/>
    <w:rsid w:val="008C43EA"/>
    <w:rsid w:val="008D5242"/>
    <w:rsid w:val="008D6D62"/>
    <w:rsid w:val="008D7D37"/>
    <w:rsid w:val="008E2702"/>
    <w:rsid w:val="008E2B01"/>
    <w:rsid w:val="008E693F"/>
    <w:rsid w:val="008F1CCA"/>
    <w:rsid w:val="0090192A"/>
    <w:rsid w:val="00904F4F"/>
    <w:rsid w:val="00906F35"/>
    <w:rsid w:val="00911A1B"/>
    <w:rsid w:val="00924593"/>
    <w:rsid w:val="0093252B"/>
    <w:rsid w:val="0093775B"/>
    <w:rsid w:val="00940823"/>
    <w:rsid w:val="009452AD"/>
    <w:rsid w:val="009513E5"/>
    <w:rsid w:val="00951544"/>
    <w:rsid w:val="00956106"/>
    <w:rsid w:val="009623E6"/>
    <w:rsid w:val="009640B9"/>
    <w:rsid w:val="00971BCC"/>
    <w:rsid w:val="009754FE"/>
    <w:rsid w:val="00981892"/>
    <w:rsid w:val="0098721C"/>
    <w:rsid w:val="00992198"/>
    <w:rsid w:val="009A4E5C"/>
    <w:rsid w:val="009B5FC0"/>
    <w:rsid w:val="009B7B1D"/>
    <w:rsid w:val="009C31D8"/>
    <w:rsid w:val="009C4506"/>
    <w:rsid w:val="009C4A2D"/>
    <w:rsid w:val="009D05FF"/>
    <w:rsid w:val="009D3F77"/>
    <w:rsid w:val="009E029E"/>
    <w:rsid w:val="009E30F8"/>
    <w:rsid w:val="009E4CC4"/>
    <w:rsid w:val="009E6237"/>
    <w:rsid w:val="009F5E4E"/>
    <w:rsid w:val="00A058F1"/>
    <w:rsid w:val="00A20292"/>
    <w:rsid w:val="00A2307F"/>
    <w:rsid w:val="00A32D1F"/>
    <w:rsid w:val="00A36BE7"/>
    <w:rsid w:val="00A459D4"/>
    <w:rsid w:val="00A528FA"/>
    <w:rsid w:val="00A57D62"/>
    <w:rsid w:val="00A62EC2"/>
    <w:rsid w:val="00A66B70"/>
    <w:rsid w:val="00A700F1"/>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6CC0"/>
    <w:rsid w:val="00AF7F3A"/>
    <w:rsid w:val="00B03EA7"/>
    <w:rsid w:val="00B127D7"/>
    <w:rsid w:val="00B13B46"/>
    <w:rsid w:val="00B20A2A"/>
    <w:rsid w:val="00B22EA6"/>
    <w:rsid w:val="00B25987"/>
    <w:rsid w:val="00B26E5C"/>
    <w:rsid w:val="00B3237C"/>
    <w:rsid w:val="00B35C8A"/>
    <w:rsid w:val="00B36494"/>
    <w:rsid w:val="00B42202"/>
    <w:rsid w:val="00B72BA3"/>
    <w:rsid w:val="00B75647"/>
    <w:rsid w:val="00B84C66"/>
    <w:rsid w:val="00B856EF"/>
    <w:rsid w:val="00BA0879"/>
    <w:rsid w:val="00BA239B"/>
    <w:rsid w:val="00BB206F"/>
    <w:rsid w:val="00BB2501"/>
    <w:rsid w:val="00BB2E88"/>
    <w:rsid w:val="00BC143C"/>
    <w:rsid w:val="00BC4E60"/>
    <w:rsid w:val="00BD15BD"/>
    <w:rsid w:val="00BD2334"/>
    <w:rsid w:val="00BD297F"/>
    <w:rsid w:val="00BE4266"/>
    <w:rsid w:val="00BF07E9"/>
    <w:rsid w:val="00BF1399"/>
    <w:rsid w:val="00BF420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4A2"/>
    <w:rsid w:val="00C90940"/>
    <w:rsid w:val="00C9123B"/>
    <w:rsid w:val="00CB3D1F"/>
    <w:rsid w:val="00CD31BF"/>
    <w:rsid w:val="00CD7B92"/>
    <w:rsid w:val="00CE346A"/>
    <w:rsid w:val="00CF3993"/>
    <w:rsid w:val="00D0595D"/>
    <w:rsid w:val="00D11C2F"/>
    <w:rsid w:val="00D16DA5"/>
    <w:rsid w:val="00D20299"/>
    <w:rsid w:val="00D21DDF"/>
    <w:rsid w:val="00D23066"/>
    <w:rsid w:val="00D23E7B"/>
    <w:rsid w:val="00D34514"/>
    <w:rsid w:val="00D34DDD"/>
    <w:rsid w:val="00D441CF"/>
    <w:rsid w:val="00D46A1A"/>
    <w:rsid w:val="00D55BA4"/>
    <w:rsid w:val="00D577F0"/>
    <w:rsid w:val="00D648AE"/>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18B0"/>
    <w:rsid w:val="00E2299D"/>
    <w:rsid w:val="00E239E5"/>
    <w:rsid w:val="00E26344"/>
    <w:rsid w:val="00E3447A"/>
    <w:rsid w:val="00E36C85"/>
    <w:rsid w:val="00E45F4F"/>
    <w:rsid w:val="00E46E10"/>
    <w:rsid w:val="00E47665"/>
    <w:rsid w:val="00E5270A"/>
    <w:rsid w:val="00E545E3"/>
    <w:rsid w:val="00E60F56"/>
    <w:rsid w:val="00E610BB"/>
    <w:rsid w:val="00E63A30"/>
    <w:rsid w:val="00E66C96"/>
    <w:rsid w:val="00E71D4C"/>
    <w:rsid w:val="00E77B0E"/>
    <w:rsid w:val="00E81760"/>
    <w:rsid w:val="00E87805"/>
    <w:rsid w:val="00E94CE9"/>
    <w:rsid w:val="00E95DF2"/>
    <w:rsid w:val="00EA5BBB"/>
    <w:rsid w:val="00EA705A"/>
    <w:rsid w:val="00EB502E"/>
    <w:rsid w:val="00EC551F"/>
    <w:rsid w:val="00ED3DA9"/>
    <w:rsid w:val="00ED40D4"/>
    <w:rsid w:val="00EE00AF"/>
    <w:rsid w:val="00EF278B"/>
    <w:rsid w:val="00EF65C9"/>
    <w:rsid w:val="00F036BD"/>
    <w:rsid w:val="00F12B60"/>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15:docId w15:val="{5895321F-7656-4004-A763-E66C37A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 w:type="paragraph" w:customStyle="1" w:styleId="Default">
    <w:name w:val="Default"/>
    <w:rsid w:val="003744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DE5F22910DA0E27FFCE1B91EAiChD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AC0D-B7E2-45B5-9990-9E1302A7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2990</Words>
  <Characters>17049</Characters>
  <Application>Microsoft Office Word</Application>
  <DocSecurity>4</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Гришманова Татьяна Борисовна</cp:lastModifiedBy>
  <cp:revision>2</cp:revision>
  <cp:lastPrinted>2018-05-04T07:58:00Z</cp:lastPrinted>
  <dcterms:created xsi:type="dcterms:W3CDTF">2024-04-27T02:08:00Z</dcterms:created>
  <dcterms:modified xsi:type="dcterms:W3CDTF">2024-04-27T02:08:00Z</dcterms:modified>
</cp:coreProperties>
</file>