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A257C" w14:textId="77777777" w:rsidR="005F57C8" w:rsidRDefault="006E54CF">
      <w:pPr>
        <w:spacing w:before="70"/>
        <w:ind w:left="3919" w:hanging="2869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32819" wp14:editId="75C6105C">
                <wp:simplePos x="0" y="0"/>
                <wp:positionH relativeFrom="page">
                  <wp:posOffset>701040</wp:posOffset>
                </wp:positionH>
                <wp:positionV relativeFrom="page">
                  <wp:posOffset>3565525</wp:posOffset>
                </wp:positionV>
                <wp:extent cx="6338570" cy="1663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69E345" w14:textId="77777777" w:rsidR="005F57C8" w:rsidRDefault="0078270E">
                            <w:pPr>
                              <w:pStyle w:val="a3"/>
                              <w:spacing w:line="247" w:lineRule="exact"/>
                              <w:ind w:left="3752"/>
                            </w:pPr>
                            <w:r>
                              <w:t>2. Содержание сообщения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2328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5.2pt;margin-top:280.75pt;width:499.1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" filled="f" strokeweight=".16936mm">
                <v:textbox inset="0,0,0,0">
                  <w:txbxContent>
                    <w:p w14:paraId="4669E345" w14:textId="77777777" w:rsidR="005F57C8" w:rsidRDefault="0078270E">
                      <w:pPr>
                        <w:pStyle w:val="a3"/>
                        <w:spacing w:line="247" w:lineRule="exact"/>
                        <w:ind w:left="3752"/>
                      </w:pPr>
                      <w:r>
                        <w:t>2. Содержание сообщения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8270E">
        <w:rPr>
          <w:b/>
        </w:rPr>
        <w:t>Сообщение об утверждении (не утверждении) годовой бухгалтерской отчетности акционерного общества</w:t>
      </w:r>
    </w:p>
    <w:p w14:paraId="5D2CBF97" w14:textId="77777777" w:rsidR="005F57C8" w:rsidRDefault="005F57C8">
      <w:pPr>
        <w:pStyle w:val="a3"/>
        <w:rPr>
          <w:b/>
          <w:sz w:val="20"/>
        </w:rPr>
      </w:pPr>
    </w:p>
    <w:p w14:paraId="18BEF0E1" w14:textId="77777777" w:rsidR="005F57C8" w:rsidRDefault="005F57C8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5416"/>
      </w:tblGrid>
      <w:tr w:rsidR="005F57C8" w14:paraId="5594EBA4" w14:textId="77777777">
        <w:trPr>
          <w:trHeight w:val="254"/>
        </w:trPr>
        <w:tc>
          <w:tcPr>
            <w:tcW w:w="9982" w:type="dxa"/>
            <w:gridSpan w:val="2"/>
          </w:tcPr>
          <w:p w14:paraId="702BA63A" w14:textId="77777777" w:rsidR="005F57C8" w:rsidRDefault="0078270E">
            <w:pPr>
              <w:pStyle w:val="TableParagraph"/>
              <w:spacing w:line="234" w:lineRule="exact"/>
              <w:ind w:left="4102"/>
            </w:pPr>
            <w:r>
              <w:t>1. Общие сведения</w:t>
            </w:r>
          </w:p>
        </w:tc>
      </w:tr>
      <w:tr w:rsidR="005F57C8" w14:paraId="3952EE90" w14:textId="77777777">
        <w:trPr>
          <w:trHeight w:val="757"/>
        </w:trPr>
        <w:tc>
          <w:tcPr>
            <w:tcW w:w="4566" w:type="dxa"/>
          </w:tcPr>
          <w:p w14:paraId="4D20D40F" w14:textId="77777777" w:rsidR="005F57C8" w:rsidRDefault="0078270E">
            <w:pPr>
              <w:pStyle w:val="TableParagraph"/>
              <w:tabs>
                <w:tab w:val="left" w:pos="1636"/>
                <w:tab w:val="left" w:pos="3148"/>
              </w:tabs>
              <w:ind w:right="71"/>
            </w:pPr>
            <w:r>
              <w:t>1.1. Полное</w:t>
            </w:r>
            <w:r>
              <w:tab/>
              <w:t>фирменное</w:t>
            </w:r>
            <w:r>
              <w:tab/>
            </w:r>
            <w:r>
              <w:rPr>
                <w:spacing w:val="-3"/>
              </w:rPr>
              <w:t xml:space="preserve">наименование </w:t>
            </w:r>
            <w:r>
              <w:t>эмитента (для некоммерческой организации</w:t>
            </w:r>
            <w:r>
              <w:rPr>
                <w:spacing w:val="5"/>
              </w:rPr>
              <w:t xml:space="preserve"> </w:t>
            </w:r>
            <w:r>
              <w:t>–</w:t>
            </w:r>
          </w:p>
          <w:p w14:paraId="7F742959" w14:textId="77777777" w:rsidR="005F57C8" w:rsidRDefault="0078270E">
            <w:pPr>
              <w:pStyle w:val="TableParagraph"/>
              <w:spacing w:line="238" w:lineRule="exact"/>
            </w:pPr>
            <w:r>
              <w:t>наименование)</w:t>
            </w:r>
          </w:p>
        </w:tc>
        <w:tc>
          <w:tcPr>
            <w:tcW w:w="5416" w:type="dxa"/>
          </w:tcPr>
          <w:p w14:paraId="26633CBC" w14:textId="77777777" w:rsidR="005F57C8" w:rsidRDefault="006E54CF" w:rsidP="006E54CF">
            <w:pPr>
              <w:pStyle w:val="TableParagraph"/>
              <w:tabs>
                <w:tab w:val="left" w:pos="2123"/>
                <w:tab w:val="left" w:pos="4434"/>
              </w:tabs>
              <w:spacing w:line="246" w:lineRule="exact"/>
              <w:ind w:left="0"/>
            </w:pPr>
            <w:r>
              <w:t xml:space="preserve">  Акционерное </w:t>
            </w:r>
            <w:r w:rsidR="0078270E">
              <w:t>общество</w:t>
            </w:r>
          </w:p>
          <w:p w14:paraId="481DC672" w14:textId="77777777" w:rsidR="005F57C8" w:rsidRDefault="0078270E" w:rsidP="006E54CF">
            <w:pPr>
              <w:pStyle w:val="TableParagraph"/>
              <w:spacing w:line="252" w:lineRule="exact"/>
            </w:pPr>
            <w:r>
              <w:t>«Новосибирскэнергосбыт»</w:t>
            </w:r>
          </w:p>
        </w:tc>
      </w:tr>
      <w:tr w:rsidR="005F57C8" w14:paraId="1FC26E01" w14:textId="77777777">
        <w:trPr>
          <w:trHeight w:val="506"/>
        </w:trPr>
        <w:tc>
          <w:tcPr>
            <w:tcW w:w="4566" w:type="dxa"/>
          </w:tcPr>
          <w:p w14:paraId="3D96DA69" w14:textId="77777777" w:rsidR="005F57C8" w:rsidRDefault="0078270E">
            <w:pPr>
              <w:pStyle w:val="TableParagraph"/>
              <w:spacing w:line="247" w:lineRule="exact"/>
            </w:pPr>
            <w:r>
              <w:t>1.2. Сокращенное фирменное наименование</w:t>
            </w:r>
          </w:p>
          <w:p w14:paraId="5F45CEA7" w14:textId="77777777" w:rsidR="005F57C8" w:rsidRDefault="0078270E">
            <w:pPr>
              <w:pStyle w:val="TableParagraph"/>
              <w:spacing w:before="1" w:line="238" w:lineRule="exact"/>
            </w:pPr>
            <w:r>
              <w:t>эмитента</w:t>
            </w:r>
          </w:p>
        </w:tc>
        <w:tc>
          <w:tcPr>
            <w:tcW w:w="5416" w:type="dxa"/>
          </w:tcPr>
          <w:p w14:paraId="1415B4B6" w14:textId="77777777" w:rsidR="005F57C8" w:rsidRDefault="0078270E">
            <w:pPr>
              <w:pStyle w:val="TableParagraph"/>
              <w:spacing w:line="247" w:lineRule="exact"/>
            </w:pPr>
            <w:r>
              <w:t>АО «Новосибирскэнергосбыт»</w:t>
            </w:r>
          </w:p>
        </w:tc>
      </w:tr>
      <w:tr w:rsidR="005F57C8" w14:paraId="64A86BF9" w14:textId="77777777">
        <w:trPr>
          <w:trHeight w:val="253"/>
        </w:trPr>
        <w:tc>
          <w:tcPr>
            <w:tcW w:w="4566" w:type="dxa"/>
          </w:tcPr>
          <w:p w14:paraId="0102E593" w14:textId="77777777" w:rsidR="005F57C8" w:rsidRDefault="0078270E">
            <w:pPr>
              <w:pStyle w:val="TableParagraph"/>
              <w:spacing w:line="234" w:lineRule="exact"/>
            </w:pPr>
            <w:r>
              <w:t>1.3. Место нахождения эмитента</w:t>
            </w:r>
          </w:p>
        </w:tc>
        <w:tc>
          <w:tcPr>
            <w:tcW w:w="5416" w:type="dxa"/>
          </w:tcPr>
          <w:p w14:paraId="672DD745" w14:textId="77777777" w:rsidR="005F57C8" w:rsidRDefault="0078270E">
            <w:pPr>
              <w:pStyle w:val="TableParagraph"/>
              <w:spacing w:line="234" w:lineRule="exact"/>
            </w:pPr>
            <w:r>
              <w:t>630099, г.</w:t>
            </w:r>
            <w:r w:rsidR="006E54CF">
              <w:t xml:space="preserve"> </w:t>
            </w:r>
            <w:r>
              <w:t>Новосибирск, ул.</w:t>
            </w:r>
            <w:r w:rsidR="006E54CF">
              <w:t xml:space="preserve"> </w:t>
            </w:r>
            <w:r>
              <w:t>Орджоникидзе, д.32</w:t>
            </w:r>
          </w:p>
        </w:tc>
      </w:tr>
      <w:tr w:rsidR="005F57C8" w14:paraId="24A75730" w14:textId="77777777">
        <w:trPr>
          <w:trHeight w:val="251"/>
        </w:trPr>
        <w:tc>
          <w:tcPr>
            <w:tcW w:w="4566" w:type="dxa"/>
          </w:tcPr>
          <w:p w14:paraId="2C432911" w14:textId="77777777" w:rsidR="005F57C8" w:rsidRDefault="0078270E">
            <w:pPr>
              <w:pStyle w:val="TableParagraph"/>
              <w:spacing w:line="232" w:lineRule="exact"/>
            </w:pPr>
            <w:r>
              <w:t>1.4. ОГРН эмитента</w:t>
            </w:r>
          </w:p>
        </w:tc>
        <w:tc>
          <w:tcPr>
            <w:tcW w:w="5416" w:type="dxa"/>
          </w:tcPr>
          <w:p w14:paraId="278B4373" w14:textId="77777777" w:rsidR="005F57C8" w:rsidRDefault="0078270E">
            <w:pPr>
              <w:pStyle w:val="TableParagraph"/>
              <w:spacing w:line="232" w:lineRule="exact"/>
            </w:pPr>
            <w:r>
              <w:t>1065407151127</w:t>
            </w:r>
          </w:p>
        </w:tc>
      </w:tr>
      <w:tr w:rsidR="005F57C8" w14:paraId="194630B3" w14:textId="77777777">
        <w:trPr>
          <w:trHeight w:val="253"/>
        </w:trPr>
        <w:tc>
          <w:tcPr>
            <w:tcW w:w="4566" w:type="dxa"/>
          </w:tcPr>
          <w:p w14:paraId="42C8A00F" w14:textId="77777777" w:rsidR="005F57C8" w:rsidRDefault="0078270E">
            <w:pPr>
              <w:pStyle w:val="TableParagraph"/>
              <w:spacing w:line="234" w:lineRule="exact"/>
            </w:pPr>
            <w:r>
              <w:t>1.5. ИНН эмитента</w:t>
            </w:r>
          </w:p>
        </w:tc>
        <w:tc>
          <w:tcPr>
            <w:tcW w:w="5416" w:type="dxa"/>
          </w:tcPr>
          <w:p w14:paraId="25B12E33" w14:textId="77777777" w:rsidR="005F57C8" w:rsidRDefault="0078270E">
            <w:pPr>
              <w:pStyle w:val="TableParagraph"/>
              <w:spacing w:line="234" w:lineRule="exact"/>
            </w:pPr>
            <w:r>
              <w:t>5407025576</w:t>
            </w:r>
          </w:p>
        </w:tc>
      </w:tr>
      <w:tr w:rsidR="005F57C8" w14:paraId="47ADA85C" w14:textId="77777777">
        <w:trPr>
          <w:trHeight w:val="505"/>
        </w:trPr>
        <w:tc>
          <w:tcPr>
            <w:tcW w:w="4566" w:type="dxa"/>
          </w:tcPr>
          <w:p w14:paraId="34C6F229" w14:textId="77777777" w:rsidR="005F57C8" w:rsidRDefault="0078270E">
            <w:pPr>
              <w:pStyle w:val="TableParagraph"/>
              <w:spacing w:line="247" w:lineRule="exact"/>
            </w:pPr>
            <w:r>
              <w:t>1.6. Уникальный код эмитента, присвоенный</w:t>
            </w:r>
          </w:p>
          <w:p w14:paraId="4F44CC09" w14:textId="77777777" w:rsidR="005F57C8" w:rsidRDefault="0078270E">
            <w:pPr>
              <w:pStyle w:val="TableParagraph"/>
              <w:spacing w:before="1" w:line="238" w:lineRule="exact"/>
            </w:pPr>
            <w:r>
              <w:t>регистрирующим органом</w:t>
            </w:r>
          </w:p>
        </w:tc>
        <w:tc>
          <w:tcPr>
            <w:tcW w:w="5416" w:type="dxa"/>
          </w:tcPr>
          <w:p w14:paraId="1D545781" w14:textId="77777777" w:rsidR="005F57C8" w:rsidRDefault="0078270E">
            <w:pPr>
              <w:pStyle w:val="TableParagraph"/>
              <w:spacing w:line="247" w:lineRule="exact"/>
            </w:pPr>
            <w:r>
              <w:t>55265-Е</w:t>
            </w:r>
          </w:p>
        </w:tc>
      </w:tr>
      <w:tr w:rsidR="005F57C8" w14:paraId="7C470772" w14:textId="77777777">
        <w:trPr>
          <w:trHeight w:val="761"/>
        </w:trPr>
        <w:tc>
          <w:tcPr>
            <w:tcW w:w="4566" w:type="dxa"/>
          </w:tcPr>
          <w:p w14:paraId="6C20A99C" w14:textId="77777777" w:rsidR="005F57C8" w:rsidRDefault="0078270E">
            <w:pPr>
              <w:pStyle w:val="TableParagraph"/>
              <w:tabs>
                <w:tab w:val="left" w:pos="1317"/>
                <w:tab w:val="left" w:pos="2486"/>
                <w:tab w:val="left" w:pos="2858"/>
                <w:tab w:val="left" w:pos="3536"/>
              </w:tabs>
              <w:spacing w:line="247" w:lineRule="exact"/>
            </w:pPr>
            <w:r>
              <w:t>1.7.</w:t>
            </w:r>
            <w:r>
              <w:rPr>
                <w:spacing w:val="-1"/>
              </w:rPr>
              <w:t xml:space="preserve"> </w:t>
            </w:r>
            <w:r>
              <w:t>Адрес</w:t>
            </w:r>
            <w:r>
              <w:tab/>
              <w:t>страницы</w:t>
            </w:r>
            <w:r>
              <w:tab/>
              <w:t>в</w:t>
            </w:r>
            <w:r>
              <w:tab/>
              <w:t>сети</w:t>
            </w:r>
            <w:r>
              <w:tab/>
              <w:t>Интернет,</w:t>
            </w:r>
          </w:p>
          <w:p w14:paraId="3C17BDDB" w14:textId="77777777" w:rsidR="005F57C8" w:rsidRDefault="0078270E">
            <w:pPr>
              <w:pStyle w:val="TableParagraph"/>
              <w:tabs>
                <w:tab w:val="left" w:pos="1656"/>
                <w:tab w:val="left" w:pos="2918"/>
                <w:tab w:val="left" w:pos="3496"/>
              </w:tabs>
              <w:spacing w:before="5" w:line="252" w:lineRule="exact"/>
              <w:ind w:right="69"/>
            </w:pPr>
            <w:r>
              <w:t>используемой</w:t>
            </w:r>
            <w:r>
              <w:tab/>
              <w:t>эмитентом</w:t>
            </w:r>
            <w:r>
              <w:tab/>
              <w:t>для</w:t>
            </w:r>
            <w:r>
              <w:tab/>
            </w:r>
            <w:r>
              <w:rPr>
                <w:spacing w:val="-3"/>
              </w:rPr>
              <w:t xml:space="preserve">раскрытия </w:t>
            </w:r>
            <w:r>
              <w:t>информации</w:t>
            </w:r>
          </w:p>
        </w:tc>
        <w:tc>
          <w:tcPr>
            <w:tcW w:w="5416" w:type="dxa"/>
          </w:tcPr>
          <w:p w14:paraId="75DB61E2" w14:textId="77777777" w:rsidR="005F57C8" w:rsidRDefault="00643B05">
            <w:pPr>
              <w:pStyle w:val="TableParagraph"/>
              <w:spacing w:line="247" w:lineRule="exact"/>
            </w:pPr>
            <w:hyperlink r:id="rId5">
              <w:r w:rsidR="0078270E">
                <w:rPr>
                  <w:color w:val="0000FF"/>
                  <w:u w:val="single" w:color="0000FF"/>
                </w:rPr>
                <w:t>http://www.e-disclosure.ru/portal/company.aspx?id=15824</w:t>
              </w:r>
            </w:hyperlink>
          </w:p>
        </w:tc>
      </w:tr>
    </w:tbl>
    <w:p w14:paraId="4BF5936E" w14:textId="77777777" w:rsidR="005F57C8" w:rsidRDefault="005F57C8">
      <w:pPr>
        <w:pStyle w:val="a3"/>
        <w:rPr>
          <w:b/>
          <w:sz w:val="20"/>
        </w:rPr>
      </w:pPr>
    </w:p>
    <w:p w14:paraId="2725B5E9" w14:textId="77777777" w:rsidR="005F57C8" w:rsidRDefault="006E54CF">
      <w:pPr>
        <w:pStyle w:val="a3"/>
        <w:spacing w:before="2"/>
        <w:rPr>
          <w:b/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A6E8BFD" wp14:editId="0DFD386A">
                <wp:simplePos x="0" y="0"/>
                <wp:positionH relativeFrom="page">
                  <wp:posOffset>701040</wp:posOffset>
                </wp:positionH>
                <wp:positionV relativeFrom="paragraph">
                  <wp:posOffset>182880</wp:posOffset>
                </wp:positionV>
                <wp:extent cx="6338570" cy="99250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9925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624D5F" w14:textId="05D2D131" w:rsidR="005F57C8" w:rsidRDefault="00067A4E">
                            <w:pPr>
                              <w:pStyle w:val="a3"/>
                              <w:ind w:left="23" w:right="280"/>
                              <w:jc w:val="both"/>
                            </w:pPr>
                            <w:r>
                              <w:t>1</w:t>
                            </w:r>
                            <w:r w:rsidR="00643B05">
                              <w:t>8</w:t>
                            </w:r>
                            <w:r>
                              <w:t xml:space="preserve"> мая 202</w:t>
                            </w:r>
                            <w:r w:rsidR="00643B05">
                              <w:t>3</w:t>
                            </w:r>
                            <w:r w:rsidR="0078270E">
                              <w:t xml:space="preserve"> года решением годов</w:t>
                            </w:r>
                            <w:r w:rsidR="006E54CF">
                              <w:t xml:space="preserve">ого Общего собрания акционеров </w:t>
                            </w:r>
                            <w:r w:rsidR="0078270E">
                              <w:t>АО «Новосибирскэнергосбыт» утверждена го</w:t>
                            </w:r>
                            <w:r w:rsidR="006E54CF">
                              <w:t xml:space="preserve">довая бухгалтерская (финансовая) отчетность </w:t>
                            </w:r>
                            <w:r w:rsidR="0078270E">
                              <w:t>АО</w:t>
                            </w:r>
                            <w:r w:rsidR="001353EB">
                              <w:t xml:space="preserve"> «Новосибирскэнергосбыт» за 20</w:t>
                            </w:r>
                            <w:r w:rsidR="00F242E0">
                              <w:t>2</w:t>
                            </w:r>
                            <w:r w:rsidR="00643B05">
                              <w:t>2</w:t>
                            </w:r>
                            <w:r w:rsidR="006E54CF">
                              <w:t xml:space="preserve"> </w:t>
                            </w:r>
                            <w:r w:rsidR="0078270E">
                              <w:t xml:space="preserve">г. (Протокол </w:t>
                            </w:r>
                            <w:proofErr w:type="gramStart"/>
                            <w:r w:rsidR="0078270E">
                              <w:t xml:space="preserve">№ </w:t>
                            </w:r>
                            <w:r w:rsidR="006E54CF">
                              <w:t xml:space="preserve"> б</w:t>
                            </w:r>
                            <w:proofErr w:type="gramEnd"/>
                            <w:r w:rsidR="006E54CF">
                              <w:t xml:space="preserve">/н от </w:t>
                            </w:r>
                            <w:r w:rsidR="001353EB">
                              <w:t xml:space="preserve"> </w:t>
                            </w:r>
                            <w:r w:rsidR="00643B05">
                              <w:t>18.05.2023</w:t>
                            </w:r>
                            <w:r w:rsidR="000F3035">
                              <w:t xml:space="preserve"> </w:t>
                            </w:r>
                            <w:r w:rsidR="0078270E">
                              <w:t>г.).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E8BFD" id="Text Box 2" o:spid="_x0000_s1027" type="#_x0000_t202" style="position:absolute;margin-left:55.2pt;margin-top:14.4pt;width:499.1pt;height:78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" filled="f" strokeweight=".16936mm">
                <v:textbox inset="0,0,0,0">
                  <w:txbxContent>
                    <w:p w14:paraId="35624D5F" w14:textId="05D2D131" w:rsidR="005F57C8" w:rsidRDefault="00067A4E">
                      <w:pPr>
                        <w:pStyle w:val="a3"/>
                        <w:ind w:left="23" w:right="280"/>
                        <w:jc w:val="both"/>
                      </w:pPr>
                      <w:r>
                        <w:t>1</w:t>
                      </w:r>
                      <w:r w:rsidR="00643B05">
                        <w:t>8</w:t>
                      </w:r>
                      <w:r>
                        <w:t xml:space="preserve"> мая 202</w:t>
                      </w:r>
                      <w:r w:rsidR="00643B05">
                        <w:t>3</w:t>
                      </w:r>
                      <w:r w:rsidR="0078270E">
                        <w:t xml:space="preserve"> года решением годов</w:t>
                      </w:r>
                      <w:r w:rsidR="006E54CF">
                        <w:t xml:space="preserve">ого Общего собрания акционеров </w:t>
                      </w:r>
                      <w:r w:rsidR="0078270E">
                        <w:t>АО «Новосибирскэнергосбыт» утверждена го</w:t>
                      </w:r>
                      <w:r w:rsidR="006E54CF">
                        <w:t xml:space="preserve">довая бухгалтерская (финансовая) отчетность </w:t>
                      </w:r>
                      <w:r w:rsidR="0078270E">
                        <w:t>АО</w:t>
                      </w:r>
                      <w:r w:rsidR="001353EB">
                        <w:t xml:space="preserve"> «Новосибирскэнергосбыт» за 20</w:t>
                      </w:r>
                      <w:r w:rsidR="00F242E0">
                        <w:t>2</w:t>
                      </w:r>
                      <w:r w:rsidR="00643B05">
                        <w:t>2</w:t>
                      </w:r>
                      <w:r w:rsidR="006E54CF">
                        <w:t xml:space="preserve"> </w:t>
                      </w:r>
                      <w:r w:rsidR="0078270E">
                        <w:t xml:space="preserve">г. (Протокол </w:t>
                      </w:r>
                      <w:proofErr w:type="gramStart"/>
                      <w:r w:rsidR="0078270E">
                        <w:t xml:space="preserve">№ </w:t>
                      </w:r>
                      <w:r w:rsidR="006E54CF">
                        <w:t xml:space="preserve"> б</w:t>
                      </w:r>
                      <w:proofErr w:type="gramEnd"/>
                      <w:r w:rsidR="006E54CF">
                        <w:t xml:space="preserve">/н от </w:t>
                      </w:r>
                      <w:r w:rsidR="001353EB">
                        <w:t xml:space="preserve"> </w:t>
                      </w:r>
                      <w:r w:rsidR="00643B05">
                        <w:t>18.05.2023</w:t>
                      </w:r>
                      <w:r w:rsidR="000F3035">
                        <w:t xml:space="preserve"> </w:t>
                      </w:r>
                      <w:r w:rsidR="0078270E">
                        <w:t>г.).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C0620A" w14:textId="77777777" w:rsidR="005F57C8" w:rsidRDefault="005F57C8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926"/>
        <w:gridCol w:w="399"/>
        <w:gridCol w:w="2639"/>
        <w:gridCol w:w="2783"/>
      </w:tblGrid>
      <w:tr w:rsidR="005F57C8" w14:paraId="1EF44107" w14:textId="77777777">
        <w:trPr>
          <w:trHeight w:val="278"/>
        </w:trPr>
        <w:tc>
          <w:tcPr>
            <w:tcW w:w="9984" w:type="dxa"/>
            <w:gridSpan w:val="5"/>
          </w:tcPr>
          <w:p w14:paraId="2B7E14E4" w14:textId="77777777" w:rsidR="005F57C8" w:rsidRDefault="0078270E">
            <w:pPr>
              <w:pStyle w:val="TableParagraph"/>
              <w:spacing w:line="258" w:lineRule="exact"/>
              <w:ind w:left="4426"/>
              <w:rPr>
                <w:sz w:val="24"/>
              </w:rPr>
            </w:pPr>
            <w:r>
              <w:rPr>
                <w:sz w:val="24"/>
              </w:rPr>
              <w:t>3. Подпись</w:t>
            </w:r>
          </w:p>
        </w:tc>
      </w:tr>
      <w:tr w:rsidR="005F57C8" w14:paraId="5D5F7175" w14:textId="77777777">
        <w:trPr>
          <w:trHeight w:val="1506"/>
        </w:trPr>
        <w:tc>
          <w:tcPr>
            <w:tcW w:w="3237" w:type="dxa"/>
            <w:tcBorders>
              <w:right w:val="nil"/>
            </w:tcBorders>
          </w:tcPr>
          <w:p w14:paraId="1B6F66FD" w14:textId="77777777" w:rsidR="005F57C8" w:rsidRDefault="0078270E">
            <w:pPr>
              <w:pStyle w:val="TableParagraph"/>
              <w:numPr>
                <w:ilvl w:val="1"/>
                <w:numId w:val="1"/>
              </w:numPr>
              <w:tabs>
                <w:tab w:val="left" w:pos="567"/>
              </w:tabs>
              <w:spacing w:before="133"/>
              <w:ind w:hanging="481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  <w:p w14:paraId="1BCEA94A" w14:textId="77777777"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14:paraId="62414A42" w14:textId="10813138" w:rsidR="005F57C8" w:rsidRDefault="0078270E">
            <w:pPr>
              <w:pStyle w:val="TableParagraph"/>
              <w:numPr>
                <w:ilvl w:val="1"/>
                <w:numId w:val="1"/>
              </w:numPr>
              <w:tabs>
                <w:tab w:val="left" w:pos="507"/>
                <w:tab w:val="left" w:pos="2390"/>
                <w:tab w:val="left" w:pos="3401"/>
              </w:tabs>
              <w:spacing w:before="229"/>
              <w:ind w:left="506" w:right="-173" w:hanging="421"/>
              <w:rPr>
                <w:sz w:val="24"/>
              </w:rPr>
            </w:pPr>
            <w:r>
              <w:rPr>
                <w:sz w:val="24"/>
              </w:rPr>
              <w:t>Дата   “</w:t>
            </w:r>
            <w:r>
              <w:rPr>
                <w:spacing w:val="19"/>
                <w:sz w:val="24"/>
                <w:u w:val="single"/>
              </w:rPr>
              <w:t xml:space="preserve"> </w:t>
            </w:r>
            <w:proofErr w:type="gramStart"/>
            <w:r w:rsidR="00067A4E">
              <w:rPr>
                <w:spacing w:val="19"/>
                <w:sz w:val="24"/>
                <w:u w:val="single"/>
              </w:rPr>
              <w:t>1</w:t>
            </w:r>
            <w:r w:rsidR="00643B05">
              <w:rPr>
                <w:spacing w:val="19"/>
                <w:sz w:val="24"/>
                <w:u w:val="single"/>
              </w:rPr>
              <w:t>8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”</w:t>
            </w:r>
            <w:proofErr w:type="gramEnd"/>
            <w:r w:rsidR="00EC4E00">
              <w:rPr>
                <w:sz w:val="24"/>
                <w:u w:val="single"/>
              </w:rPr>
              <w:t xml:space="preserve"> </w:t>
            </w:r>
            <w:r w:rsidR="00F242E0">
              <w:rPr>
                <w:sz w:val="24"/>
                <w:u w:val="single"/>
              </w:rPr>
              <w:t>ма</w:t>
            </w:r>
            <w:r w:rsidR="00067A4E">
              <w:rPr>
                <w:sz w:val="24"/>
                <w:u w:val="single"/>
              </w:rPr>
              <w:t>я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26" w:type="dxa"/>
            <w:tcBorders>
              <w:left w:val="nil"/>
              <w:right w:val="nil"/>
            </w:tcBorders>
          </w:tcPr>
          <w:p w14:paraId="7DCA9FAA" w14:textId="77777777"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14:paraId="615C26DB" w14:textId="77777777"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14:paraId="274B8131" w14:textId="77777777" w:rsidR="005F57C8" w:rsidRDefault="005F57C8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14:paraId="51B15F0B" w14:textId="7974771A" w:rsidR="00067A4E" w:rsidRDefault="0078270E">
            <w:pPr>
              <w:pStyle w:val="TableParagraph"/>
              <w:spacing w:before="1"/>
              <w:ind w:left="301" w:right="-15"/>
              <w:rPr>
                <w:sz w:val="24"/>
                <w:u w:val="single"/>
              </w:rPr>
            </w:pPr>
            <w:r>
              <w:rPr>
                <w:sz w:val="24"/>
              </w:rPr>
              <w:t>20</w:t>
            </w:r>
            <w:r w:rsidR="00EC4E00">
              <w:rPr>
                <w:sz w:val="24"/>
                <w:u w:val="single"/>
              </w:rPr>
              <w:t>2</w:t>
            </w:r>
            <w:r w:rsidR="00643B05">
              <w:rPr>
                <w:sz w:val="24"/>
                <w:u w:val="single"/>
              </w:rPr>
              <w:t>3</w:t>
            </w:r>
          </w:p>
          <w:p w14:paraId="16A80248" w14:textId="1C980C5A" w:rsidR="005F57C8" w:rsidRDefault="005F57C8">
            <w:pPr>
              <w:pStyle w:val="TableParagraph"/>
              <w:spacing w:before="1"/>
              <w:ind w:left="301" w:right="-15"/>
              <w:rPr>
                <w:sz w:val="24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466C3097" w14:textId="77777777"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14:paraId="3F90DFAE" w14:textId="77777777"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14:paraId="33E1F359" w14:textId="77777777" w:rsidR="005F57C8" w:rsidRDefault="005F57C8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14:paraId="7E416EB3" w14:textId="77777777" w:rsidR="005F57C8" w:rsidRDefault="0078270E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  <w:tc>
          <w:tcPr>
            <w:tcW w:w="2639" w:type="dxa"/>
            <w:tcBorders>
              <w:left w:val="nil"/>
              <w:right w:val="nil"/>
            </w:tcBorders>
          </w:tcPr>
          <w:p w14:paraId="2F40D345" w14:textId="77777777" w:rsidR="005F57C8" w:rsidRDefault="0078270E">
            <w:pPr>
              <w:pStyle w:val="TableParagraph"/>
              <w:tabs>
                <w:tab w:val="left" w:pos="1756"/>
              </w:tabs>
              <w:spacing w:before="133"/>
              <w:ind w:left="0" w:right="57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4F5DCD9" w14:textId="77777777" w:rsidR="005F57C8" w:rsidRDefault="0078270E">
            <w:pPr>
              <w:pStyle w:val="TableParagraph"/>
              <w:spacing w:before="13"/>
              <w:ind w:left="0" w:right="638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  <w:p w14:paraId="4726686B" w14:textId="77777777" w:rsidR="005F57C8" w:rsidRDefault="005F57C8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14:paraId="2780A6D1" w14:textId="77777777" w:rsidR="005F57C8" w:rsidRDefault="0078270E">
            <w:pPr>
              <w:pStyle w:val="TableParagraph"/>
              <w:ind w:left="0" w:right="634"/>
              <w:jc w:val="center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2783" w:type="dxa"/>
            <w:tcBorders>
              <w:left w:val="nil"/>
            </w:tcBorders>
          </w:tcPr>
          <w:p w14:paraId="0D8C6084" w14:textId="77777777" w:rsidR="005F57C8" w:rsidRDefault="0078270E">
            <w:pPr>
              <w:pStyle w:val="TableParagraph"/>
              <w:spacing w:before="133"/>
              <w:ind w:left="737"/>
              <w:rPr>
                <w:sz w:val="24"/>
              </w:rPr>
            </w:pPr>
            <w:r>
              <w:rPr>
                <w:sz w:val="24"/>
              </w:rPr>
              <w:t xml:space="preserve">К.Н. </w:t>
            </w:r>
            <w:proofErr w:type="spellStart"/>
            <w:r>
              <w:rPr>
                <w:sz w:val="24"/>
              </w:rPr>
              <w:t>Дашьян</w:t>
            </w:r>
            <w:proofErr w:type="spellEnd"/>
          </w:p>
        </w:tc>
      </w:tr>
    </w:tbl>
    <w:p w14:paraId="3190769D" w14:textId="77777777" w:rsidR="0078270E" w:rsidRDefault="0078270E"/>
    <w:sectPr w:rsidR="0078270E">
      <w:type w:val="continuous"/>
      <w:pgSz w:w="11910" w:h="16840"/>
      <w:pgMar w:top="760" w:right="7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74CF4"/>
    <w:multiLevelType w:val="multilevel"/>
    <w:tmpl w:val="6C9ADDD4"/>
    <w:lvl w:ilvl="0">
      <w:start w:val="3"/>
      <w:numFmt w:val="decimal"/>
      <w:lvlText w:val="%1"/>
      <w:lvlJc w:val="left"/>
      <w:pPr>
        <w:ind w:left="566" w:hanging="48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66" w:hanging="4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094" w:hanging="4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361" w:hanging="4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628" w:hanging="4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896" w:hanging="4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163" w:hanging="4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430" w:hanging="4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2697" w:hanging="48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C8"/>
    <w:rsid w:val="00067A4E"/>
    <w:rsid w:val="000F3035"/>
    <w:rsid w:val="001353EB"/>
    <w:rsid w:val="004B4996"/>
    <w:rsid w:val="005F57C8"/>
    <w:rsid w:val="00643B05"/>
    <w:rsid w:val="006E54CF"/>
    <w:rsid w:val="0078270E"/>
    <w:rsid w:val="00B52E5C"/>
    <w:rsid w:val="00BB2D9D"/>
    <w:rsid w:val="00C37D35"/>
    <w:rsid w:val="00CD38B2"/>
    <w:rsid w:val="00E726A9"/>
    <w:rsid w:val="00EC4E00"/>
    <w:rsid w:val="00F2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AFC4"/>
  <w15:docId w15:val="{D30B175C-3706-498A-B0CF-4E04C5E0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158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Гришманова Татьяна Борисовна</dc:creator>
  <cp:lastModifiedBy>Гришманова Татьяна Борисовна</cp:lastModifiedBy>
  <cp:revision>2</cp:revision>
  <dcterms:created xsi:type="dcterms:W3CDTF">2023-05-18T09:42:00Z</dcterms:created>
  <dcterms:modified xsi:type="dcterms:W3CDTF">2023-05-18T09:42:00Z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LastSaved">
    <vt:filetime>2019-06-06T00:00:00Z</vt:filetime>
  </property>
</Properties>
</file>