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83C" w:rsidRPr="0095383C" w:rsidRDefault="0095383C" w:rsidP="0095383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8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департамента по тарифам НСО (ДТ НСО) от 29.12.2008г. № 77-Е (в редакции приказа Департамента по тарифам НСО №8-Е от 05.03.2009г.) утверждены </w:t>
      </w:r>
      <w:r w:rsidRPr="009538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тарифы на электрическую энергию, поставляемую потребителям Новосибирской </w:t>
      </w:r>
      <w:proofErr w:type="gramStart"/>
      <w:r w:rsidRPr="009538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области</w:t>
      </w:r>
      <w:proofErr w:type="gramEnd"/>
      <w:r w:rsidRPr="0095383C">
        <w:rPr>
          <w:rFonts w:ascii="Times New Roman" w:eastAsia="Times New Roman" w:hAnsi="Times New Roman" w:cs="Times New Roman"/>
          <w:sz w:val="24"/>
          <w:szCs w:val="24"/>
          <w:lang w:eastAsia="ru-RU"/>
        </w:rPr>
        <w:t> гарантирующим поставщиком ОАО «</w:t>
      </w:r>
      <w:proofErr w:type="spellStart"/>
      <w:r w:rsidRPr="0095383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СибирьЭнерго</w:t>
      </w:r>
      <w:proofErr w:type="spellEnd"/>
      <w:r w:rsidRPr="0095383C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2009 год:</w:t>
      </w:r>
      <w:r w:rsidRPr="0095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95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759"/>
        <w:gridCol w:w="2391"/>
        <w:gridCol w:w="1245"/>
        <w:gridCol w:w="855"/>
        <w:gridCol w:w="855"/>
        <w:gridCol w:w="855"/>
        <w:gridCol w:w="855"/>
      </w:tblGrid>
      <w:tr w:rsidR="0095383C" w:rsidRPr="0095383C" w:rsidTr="0095383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   </w:t>
            </w: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  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(группы потребителей   </w:t>
            </w: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разбивкой тарифа по ставкам и   </w:t>
            </w: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дифференциацией по зонам суток) 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 </w:t>
            </w: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измерения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Диапазоны напряжения     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СН-</w:t>
            </w:r>
            <w:proofErr w:type="gram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СН-</w:t>
            </w:r>
            <w:proofErr w:type="gram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  <w:proofErr w:type="gram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НН  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1.    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потребители (без учета НДС)                                           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1.1.  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потребители (кроме </w:t>
            </w:r>
            <w:proofErr w:type="gram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указанных</w:t>
            </w:r>
            <w:proofErr w:type="gram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п. п. 1.2, 1.3, 1.4)                   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тариф   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7001 часа и выше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руб./МВт </w:t>
            </w:r>
            <w:proofErr w:type="gram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1 310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1 567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1 588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1 663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6001 до 7000 часов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руб./МВт </w:t>
            </w:r>
            <w:proofErr w:type="gram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1 394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1 689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1 714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1 816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5000 до 6000 часов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руб./МВт </w:t>
            </w:r>
            <w:proofErr w:type="gram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1 509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1 855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1 887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2 024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менее 5000 часов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руб./МВт </w:t>
            </w:r>
            <w:proofErr w:type="gram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1 674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2 094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2 136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2 325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           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плата за мощность           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руб./МВт </w:t>
            </w: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мес.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341 636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494 194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513 282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621 129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плата за энергию            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руб./МВт </w:t>
            </w:r>
            <w:proofErr w:type="gram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763 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777 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767 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669 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Тарифы, дифференцированные по зонам суток                                    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ночная зона                 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руб./МВт </w:t>
            </w:r>
            <w:proofErr w:type="gram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941 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1 271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1 272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1 413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полупиковая зона            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руб./МВт </w:t>
            </w:r>
            <w:proofErr w:type="gram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1 312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1 642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1 643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1 784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пиковая зона                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руб./МВт </w:t>
            </w:r>
            <w:proofErr w:type="gram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1 748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2 220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1.2.  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Бюджетные потребители                                                        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тариф   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7001 часа и выше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руб./МВт </w:t>
            </w:r>
            <w:proofErr w:type="gram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1 310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1 567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1 588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1 663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6001 до 7000 часов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руб./МВт </w:t>
            </w:r>
            <w:proofErr w:type="gram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1 394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1 689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1 714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1 816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5000 до 6000 часов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руб./МВт </w:t>
            </w:r>
            <w:proofErr w:type="gram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1 509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1 855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1 887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2 024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менее 5000 часов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руб./МВт </w:t>
            </w:r>
            <w:proofErr w:type="gram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1 674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2 094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2 136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2 325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           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плата за мощность           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руб./МВт </w:t>
            </w: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мес.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341 636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494 194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513 282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621 129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плата за энергию            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руб./МВт </w:t>
            </w:r>
            <w:proofErr w:type="gram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763 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777 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767 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669 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Тарифы, дифференцированные по зонам суток                                    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ночная зона                 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руб./МВт </w:t>
            </w:r>
            <w:proofErr w:type="gram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941 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1 271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1 272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1 413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полупиковая зона            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руб./МВт </w:t>
            </w:r>
            <w:proofErr w:type="gram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1 312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1 642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1 643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1 784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пиковая зона                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руб./МВт </w:t>
            </w:r>
            <w:proofErr w:type="gram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1 748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2 220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1.3.  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Потребители, подключенные к шинам тепловых электростанций                     </w:t>
            </w: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ОАО "Новосибирскэнерго"                                                      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тариф   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7001 часа и выше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руб./МВт </w:t>
            </w:r>
            <w:proofErr w:type="gram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1 246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6001 до 7000 часов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руб./МВт </w:t>
            </w:r>
            <w:proofErr w:type="gram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1 330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5000 до 6000 часов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руб./МВт </w:t>
            </w:r>
            <w:proofErr w:type="gram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1 445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менее 5000 часов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руб./МВт </w:t>
            </w:r>
            <w:proofErr w:type="gram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1 611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           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плата за мощность           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руб./МВт </w:t>
            </w: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мес.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341 636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плата за энергию            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руб./МВт </w:t>
            </w:r>
            <w:proofErr w:type="gram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700 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Тарифы, дифференцированные по зонам суток                                    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ночная зона                 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руб./МВт </w:t>
            </w:r>
            <w:proofErr w:type="gram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877 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полупиковая зона            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руб./МВт </w:t>
            </w:r>
            <w:proofErr w:type="gram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1 248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пиковая зона                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руб./МВт </w:t>
            </w:r>
            <w:proofErr w:type="gram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1 684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1.4.  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Гарантирующие поставщики, </w:t>
            </w:r>
            <w:proofErr w:type="spell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энергоснабжающие</w:t>
            </w:r>
            <w:proofErr w:type="spell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энергосбытовые</w:t>
            </w:r>
            <w:proofErr w:type="spell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организации,      </w:t>
            </w: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приобретающие электроэнергию в целях поставки ее потребителям                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1.4.1. 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ГУП УЭВ СО РАН                                                               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           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руб./МВт </w:t>
            </w:r>
            <w:proofErr w:type="gram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1 553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1.4.2.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ГУК ПЭТС СО РАСХН             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           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руб./МВт </w:t>
            </w:r>
            <w:proofErr w:type="gram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1 202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2.    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Население и потребители, приравненные к населению (с учетом НДС)             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2.1.  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Городское население, проживающее в домах, не оборудованных в установленном    </w:t>
            </w: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порядке стационарными электроплитами и электроотопительными установками      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           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</w:t>
            </w:r>
            <w:proofErr w:type="gram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 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209 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Тариф, дифференцированный по зонам суток                                     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зона с 7-00 до 23-00 часов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</w:t>
            </w:r>
            <w:proofErr w:type="gram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 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233 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Ночная зона с 23-00 до 7-00 часов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</w:t>
            </w:r>
            <w:proofErr w:type="gram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 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176 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2.1.1.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объем электропотребления        </w:t>
            </w: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пределах установленного лимита   </w:t>
            </w: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(250 </w:t>
            </w:r>
            <w:proofErr w:type="spell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кВтч</w:t>
            </w:r>
            <w:proofErr w:type="spell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 человека в месяц)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</w:t>
            </w:r>
            <w:proofErr w:type="gram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 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146 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Тариф, дифференцированный по зонам суток                                     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зона с 7-00 до 23-00 часов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</w:t>
            </w:r>
            <w:proofErr w:type="gram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 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163 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Ночная зона с 23-00 до 7-00 часов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</w:t>
            </w:r>
            <w:proofErr w:type="gram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 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123 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2.2.  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Городское население, проживающее в домах, оборудованных в установленном       </w:t>
            </w: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порядке стационарными электроплитами и электроотопительными установками      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           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</w:t>
            </w:r>
            <w:proofErr w:type="gram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 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146 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Тариф, дифференцированный по зонам суток                                     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зона с 7-00 до 23-00 часов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</w:t>
            </w:r>
            <w:proofErr w:type="gram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 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163 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Ночная зона с 23-00 до 7-00 часов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</w:t>
            </w:r>
            <w:proofErr w:type="gram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 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123 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2.3. 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Сельское население            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           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</w:t>
            </w:r>
            <w:proofErr w:type="gram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 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146 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Тариф, дифференцированный по зонам суток                                     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зона с 7-00 до 23-00 часов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</w:t>
            </w:r>
            <w:proofErr w:type="gram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 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163 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Ночная зона с 23-00 до 7-00 часов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</w:t>
            </w:r>
            <w:proofErr w:type="gram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 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123 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2.3.1.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объем электропотребления        </w:t>
            </w: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пределах установленного лимита   </w:t>
            </w: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(250 </w:t>
            </w:r>
            <w:proofErr w:type="spell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кВтч</w:t>
            </w:r>
            <w:proofErr w:type="spell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 человека в месяц)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</w:t>
            </w:r>
            <w:proofErr w:type="gram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 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110 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Тариф, дифференцированный по зонам суток                                     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зона с 7-00 до 23-00 часов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</w:t>
            </w:r>
            <w:proofErr w:type="gram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 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121 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Ночная зона с 23-00 до 7-00 часов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</w:t>
            </w:r>
            <w:proofErr w:type="gram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 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91   </w:t>
            </w:r>
          </w:p>
        </w:tc>
      </w:tr>
      <w:tr w:rsidR="0095383C" w:rsidRPr="0095383C" w:rsidTr="00953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3.   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Организации, оказывающие услуги    </w:t>
            </w: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передаче электрической энергии, </w:t>
            </w: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приобретающие ее в целях           </w:t>
            </w: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компенсации потерь в сетях    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руб./МВт </w:t>
            </w:r>
            <w:proofErr w:type="gramStart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821 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821 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821 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C" w:rsidRPr="0095383C" w:rsidRDefault="0095383C" w:rsidP="0095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821  </w:t>
            </w:r>
          </w:p>
        </w:tc>
      </w:tr>
    </w:tbl>
    <w:p w:rsidR="006B3801" w:rsidRDefault="0095383C">
      <w:r w:rsidRPr="0095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95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38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Тарифы на услуги, оказание которых является неотъемлемой частью процесса снабжения электрической энергией потребителей</w:t>
      </w:r>
      <w:r w:rsidRPr="0095383C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размер платы, за которые в соответствии с законодательством РФ подлежит государственному регулированию, на 2009 год по Новосибирской области составили:</w:t>
      </w:r>
      <w:r w:rsidRPr="0095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    </w:t>
      </w:r>
      <w:proofErr w:type="gramStart"/>
      <w:r w:rsidRPr="0095383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 на услуги коммерческого оператора, оказываемые ОАО «АТС» субъектам оптового рынка электрической энергии (мощности):</w:t>
      </w:r>
      <w:r w:rsidRPr="0095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   в период с 01.01.2009г. по 31.12.2009г. – 0,611 руб./</w:t>
      </w:r>
      <w:proofErr w:type="spellStart"/>
      <w:r w:rsidRPr="0095383C">
        <w:rPr>
          <w:rFonts w:ascii="Times New Roman" w:eastAsia="Times New Roman" w:hAnsi="Times New Roman" w:cs="Times New Roman"/>
          <w:sz w:val="24"/>
          <w:szCs w:val="24"/>
          <w:lang w:eastAsia="ru-RU"/>
        </w:rPr>
        <w:t>МВтч</w:t>
      </w:r>
      <w:proofErr w:type="spellEnd"/>
      <w:r w:rsidRPr="00953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(приказ ФСТ России от 25.11.2008г. №269-э/5);</w:t>
      </w:r>
      <w:r w:rsidRPr="0095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    Плата за комплексную услугу ЗАО «ЦФР»:</w:t>
      </w:r>
      <w:r w:rsidRPr="0095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   в период с 01.01.2009г. по 31.12.2009г. - 0,165 руб./</w:t>
      </w:r>
      <w:proofErr w:type="spellStart"/>
      <w:r w:rsidRPr="0095383C">
        <w:rPr>
          <w:rFonts w:ascii="Times New Roman" w:eastAsia="Times New Roman" w:hAnsi="Times New Roman" w:cs="Times New Roman"/>
          <w:sz w:val="24"/>
          <w:szCs w:val="24"/>
          <w:lang w:eastAsia="ru-RU"/>
        </w:rPr>
        <w:t>МВтч</w:t>
      </w:r>
      <w:proofErr w:type="spellEnd"/>
      <w:r w:rsidRPr="00953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(утвердил Наблюдательный совет НП «Совет рынка» от 16.12.2008г.).</w:t>
      </w:r>
      <w:proofErr w:type="gramEnd"/>
      <w:r w:rsidRPr="0095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95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95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538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услуги по передаче электрической энергии на 2009 год </w:t>
      </w:r>
      <w:r w:rsidRPr="0095383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 приказами ДТ НСО от 29.12.2008 г. № 80-Е (действовал с 01.01.2009г. по 23.04.2009г.) и от 24.04.2009г. №13-Е (действовал с 24.04.2009г. по 31.12.2009г.).</w:t>
      </w:r>
      <w:r w:rsidRPr="0095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bookmarkStart w:id="0" w:name="_GoBack"/>
      <w:bookmarkEnd w:id="0"/>
      <w:proofErr w:type="gramEnd"/>
    </w:p>
    <w:sectPr w:rsidR="006B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BF3"/>
    <w:rsid w:val="00004C6E"/>
    <w:rsid w:val="001043D7"/>
    <w:rsid w:val="003D6E23"/>
    <w:rsid w:val="00752955"/>
    <w:rsid w:val="0095383C"/>
    <w:rsid w:val="00C43BF3"/>
    <w:rsid w:val="00C717C0"/>
    <w:rsid w:val="00CB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1061</Words>
  <Characters>6049</Characters>
  <Application>Microsoft Office Word</Application>
  <DocSecurity>0</DocSecurity>
  <Lines>50</Lines>
  <Paragraphs>14</Paragraphs>
  <ScaleCrop>false</ScaleCrop>
  <Company>Hewlett-Packard Company</Company>
  <LinksUpToDate>false</LinksUpToDate>
  <CharactersWithSpaces>7096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2</cp:revision>
  <dcterms:created xsi:type="dcterms:W3CDTF">2019-12-19T08:36:00Z</dcterms:created>
  <dcterms:modified xsi:type="dcterms:W3CDTF">2019-12-19T08:37:00Z</dcterms:modified>
</cp:coreProperties>
</file>